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BAF1A" w14:textId="36A55C6B" w:rsidR="006440AE" w:rsidRPr="0070531C" w:rsidRDefault="006440AE" w:rsidP="008C604B">
      <w:pPr>
        <w:suppressAutoHyphens w:val="0"/>
        <w:spacing w:after="200" w:line="276" w:lineRule="auto"/>
        <w:rPr>
          <w:rFonts w:cstheme="minorHAnsi"/>
          <w:lang w:val="de-AT"/>
        </w:rPr>
      </w:pPr>
    </w:p>
    <w:p w14:paraId="3DE5CBD3" w14:textId="77777777" w:rsidR="00441FB5" w:rsidRPr="0070531C" w:rsidRDefault="00441FB5" w:rsidP="00441FB5">
      <w:pPr>
        <w:spacing w:line="360" w:lineRule="auto"/>
        <w:jc w:val="center"/>
        <w:rPr>
          <w:rFonts w:cstheme="minorHAnsi"/>
          <w:b/>
          <w:sz w:val="32"/>
          <w:szCs w:val="32"/>
          <w:lang w:val="de-AT"/>
        </w:rPr>
      </w:pPr>
      <w:r w:rsidRPr="0070531C">
        <w:rPr>
          <w:rFonts w:cstheme="minorHAnsi"/>
          <w:b/>
          <w:sz w:val="32"/>
          <w:szCs w:val="32"/>
          <w:lang w:val="de-AT"/>
        </w:rPr>
        <w:t>VEREINBARUNG</w:t>
      </w:r>
    </w:p>
    <w:p w14:paraId="33C9218A" w14:textId="77777777" w:rsidR="00441FB5" w:rsidRPr="0070531C" w:rsidRDefault="00441FB5" w:rsidP="00441FB5">
      <w:pPr>
        <w:spacing w:line="360" w:lineRule="auto"/>
        <w:jc w:val="center"/>
        <w:rPr>
          <w:rFonts w:cstheme="minorHAnsi"/>
          <w:b/>
          <w:sz w:val="32"/>
          <w:szCs w:val="32"/>
          <w:lang w:val="de-AT"/>
        </w:rPr>
      </w:pPr>
      <w:r w:rsidRPr="0070531C">
        <w:rPr>
          <w:rFonts w:cstheme="minorHAnsi"/>
          <w:b/>
          <w:sz w:val="32"/>
          <w:szCs w:val="32"/>
          <w:lang w:val="de-AT"/>
        </w:rPr>
        <w:t>über</w:t>
      </w:r>
    </w:p>
    <w:p w14:paraId="46187456" w14:textId="77777777" w:rsidR="00441FB5" w:rsidRPr="0070531C" w:rsidRDefault="00441FB5" w:rsidP="00441FB5">
      <w:pPr>
        <w:spacing w:line="360" w:lineRule="auto"/>
        <w:jc w:val="center"/>
        <w:rPr>
          <w:rFonts w:cstheme="minorHAnsi"/>
          <w:b/>
          <w:sz w:val="32"/>
          <w:szCs w:val="32"/>
          <w:lang w:val="de-AT"/>
        </w:rPr>
      </w:pPr>
      <w:r w:rsidRPr="0070531C">
        <w:rPr>
          <w:rFonts w:cstheme="minorHAnsi"/>
          <w:b/>
          <w:sz w:val="32"/>
          <w:szCs w:val="32"/>
          <w:lang w:val="de-AT"/>
        </w:rPr>
        <w:t>BESTAND und NUTZUNG</w:t>
      </w:r>
    </w:p>
    <w:p w14:paraId="3333F2D7" w14:textId="77777777" w:rsidR="00441FB5" w:rsidRPr="0070531C" w:rsidRDefault="00441FB5" w:rsidP="00441FB5">
      <w:pPr>
        <w:spacing w:line="360" w:lineRule="auto"/>
        <w:jc w:val="center"/>
        <w:rPr>
          <w:rFonts w:cstheme="minorHAnsi"/>
          <w:b/>
          <w:sz w:val="32"/>
          <w:szCs w:val="32"/>
          <w:lang w:val="de-AT"/>
        </w:rPr>
      </w:pPr>
      <w:r w:rsidRPr="0070531C">
        <w:rPr>
          <w:rFonts w:cstheme="minorHAnsi"/>
          <w:b/>
          <w:sz w:val="32"/>
          <w:szCs w:val="32"/>
          <w:lang w:val="de-AT"/>
        </w:rPr>
        <w:t>einer</w:t>
      </w:r>
    </w:p>
    <w:p w14:paraId="6AF7F5A6" w14:textId="77777777" w:rsidR="00441FB5" w:rsidRPr="0070531C" w:rsidRDefault="00441FB5" w:rsidP="00441FB5">
      <w:pPr>
        <w:spacing w:line="360" w:lineRule="auto"/>
        <w:jc w:val="center"/>
        <w:rPr>
          <w:rFonts w:cstheme="minorHAnsi"/>
          <w:b/>
          <w:sz w:val="32"/>
          <w:szCs w:val="32"/>
          <w:lang w:val="de-AT"/>
        </w:rPr>
      </w:pPr>
      <w:r w:rsidRPr="0070531C">
        <w:rPr>
          <w:rFonts w:cstheme="minorHAnsi"/>
          <w:b/>
          <w:sz w:val="32"/>
          <w:szCs w:val="32"/>
          <w:lang w:val="de-AT"/>
        </w:rPr>
        <w:t>ENERGIEERZEUGUNGSANLAGE</w:t>
      </w:r>
    </w:p>
    <w:p w14:paraId="4597CF73" w14:textId="77777777" w:rsidR="00441FB5" w:rsidRPr="0070531C" w:rsidRDefault="00441FB5" w:rsidP="00441FB5">
      <w:pPr>
        <w:spacing w:line="360" w:lineRule="auto"/>
        <w:jc w:val="center"/>
        <w:rPr>
          <w:rFonts w:cstheme="minorHAnsi"/>
          <w:b/>
          <w:sz w:val="32"/>
          <w:szCs w:val="32"/>
          <w:lang w:val="de-AT"/>
        </w:rPr>
      </w:pPr>
      <w:r w:rsidRPr="0070531C">
        <w:rPr>
          <w:rFonts w:cstheme="minorHAnsi"/>
          <w:b/>
          <w:sz w:val="32"/>
          <w:szCs w:val="32"/>
          <w:lang w:val="de-AT"/>
        </w:rPr>
        <w:t>(Typ: Überschusseinspeiser)</w:t>
      </w:r>
    </w:p>
    <w:p w14:paraId="0EF9762E" w14:textId="77777777" w:rsidR="006440AE" w:rsidRPr="0070531C" w:rsidRDefault="002F66A1">
      <w:pPr>
        <w:pStyle w:val="Empfnger"/>
        <w:jc w:val="center"/>
        <w:rPr>
          <w:rFonts w:cstheme="minorHAnsi"/>
          <w:lang w:val="de-AT"/>
        </w:rPr>
      </w:pPr>
      <w:r w:rsidRPr="0070531C">
        <w:rPr>
          <w:rFonts w:cstheme="minorHAnsi"/>
          <w:lang w:val="de-AT"/>
        </w:rPr>
        <w:t>abgeschlossen zwischen</w:t>
      </w:r>
    </w:p>
    <w:p w14:paraId="13376E3F" w14:textId="77777777" w:rsidR="006440AE" w:rsidRPr="0070531C" w:rsidRDefault="006440AE">
      <w:pPr>
        <w:pStyle w:val="Empfnger"/>
        <w:jc w:val="center"/>
        <w:rPr>
          <w:rFonts w:cstheme="minorHAnsi"/>
          <w:lang w:val="de-AT"/>
        </w:rPr>
      </w:pPr>
    </w:p>
    <w:p w14:paraId="5E713E0E" w14:textId="77777777" w:rsidR="00007697" w:rsidRPr="00165278" w:rsidRDefault="00007697" w:rsidP="00007697">
      <w:pPr>
        <w:pStyle w:val="Empfnger"/>
        <w:numPr>
          <w:ilvl w:val="0"/>
          <w:numId w:val="31"/>
        </w:numPr>
        <w:tabs>
          <w:tab w:val="left" w:pos="4536"/>
        </w:tabs>
        <w:suppressAutoHyphens w:val="0"/>
        <w:autoSpaceDN/>
        <w:ind w:left="2268" w:hanging="425"/>
        <w:textAlignment w:val="auto"/>
        <w:rPr>
          <w:lang w:val="de-AT"/>
        </w:rPr>
      </w:pPr>
      <w:r w:rsidRPr="0068127F">
        <w:rPr>
          <w:b/>
          <w:bCs/>
          <w:lang w:val="de-AT"/>
        </w:rPr>
        <w:t xml:space="preserve">EEG Tullnerfeld OST </w:t>
      </w:r>
      <w:r w:rsidRPr="0068127F">
        <w:rPr>
          <w:b/>
          <w:bCs/>
          <w:lang w:val="de-AT"/>
        </w:rPr>
        <w:br/>
      </w:r>
      <w:r w:rsidRPr="00165278">
        <w:rPr>
          <w:lang w:val="de-AT"/>
        </w:rPr>
        <w:t>Hagengasse 44, 3424 Zeiselmauer</w:t>
      </w:r>
      <w:r w:rsidRPr="00165278">
        <w:rPr>
          <w:lang w:val="de-AT"/>
        </w:rPr>
        <w:br/>
        <w:t>ZVR-Zahl: 1789850434</w:t>
      </w:r>
    </w:p>
    <w:p w14:paraId="5349F026" w14:textId="77777777" w:rsidR="006440AE" w:rsidRPr="0070531C" w:rsidRDefault="006440AE">
      <w:pPr>
        <w:pStyle w:val="Empfnger"/>
        <w:jc w:val="center"/>
        <w:rPr>
          <w:rFonts w:cstheme="minorHAnsi"/>
          <w:lang w:val="en-GB"/>
        </w:rPr>
      </w:pPr>
    </w:p>
    <w:p w14:paraId="568ED50B" w14:textId="77777777" w:rsidR="006440AE" w:rsidRPr="0070531C" w:rsidRDefault="002F66A1">
      <w:pPr>
        <w:pStyle w:val="Empfnger"/>
        <w:jc w:val="center"/>
        <w:rPr>
          <w:rFonts w:cstheme="minorHAnsi"/>
        </w:rPr>
      </w:pPr>
      <w:r w:rsidRPr="0070531C">
        <w:rPr>
          <w:rFonts w:cstheme="minorHAnsi"/>
          <w:lang w:val="de-AT"/>
        </w:rPr>
        <w:t>als „Erneuerbare-Energie-Gemeinschaft“ („EEG“) gemäß § 7 Abs 1 Z 6a iVm §§ 16c ff ElWOG 2010 iVm § 79f EAG einerseits</w:t>
      </w:r>
    </w:p>
    <w:p w14:paraId="408FEEC6" w14:textId="77777777" w:rsidR="006440AE" w:rsidRPr="0070531C" w:rsidRDefault="006440AE">
      <w:pPr>
        <w:pStyle w:val="Empfnger"/>
        <w:jc w:val="center"/>
        <w:rPr>
          <w:rFonts w:cstheme="minorHAnsi"/>
          <w:lang w:val="de-AT"/>
        </w:rPr>
      </w:pPr>
    </w:p>
    <w:p w14:paraId="6CC7EB5B" w14:textId="77777777" w:rsidR="006440AE" w:rsidRPr="0070531C" w:rsidRDefault="002F66A1">
      <w:pPr>
        <w:pStyle w:val="Empfnger"/>
        <w:jc w:val="center"/>
        <w:rPr>
          <w:rFonts w:cstheme="minorHAnsi"/>
          <w:lang w:val="de-AT"/>
        </w:rPr>
      </w:pPr>
      <w:r w:rsidRPr="0070531C">
        <w:rPr>
          <w:rFonts w:cstheme="minorHAnsi"/>
          <w:lang w:val="de-AT"/>
        </w:rPr>
        <w:t>sowie</w:t>
      </w:r>
    </w:p>
    <w:p w14:paraId="4C9D028F" w14:textId="77777777" w:rsidR="006440AE" w:rsidRPr="0070531C" w:rsidRDefault="006440AE">
      <w:pPr>
        <w:pStyle w:val="Empfnger"/>
        <w:jc w:val="center"/>
        <w:rPr>
          <w:rFonts w:cstheme="minorHAnsi"/>
          <w:lang w:val="de-AT"/>
        </w:rPr>
      </w:pPr>
    </w:p>
    <w:p w14:paraId="4BEDBDC9" w14:textId="77777777" w:rsidR="00007697" w:rsidRPr="005A7B54" w:rsidRDefault="00007697" w:rsidP="00007697">
      <w:pPr>
        <w:pStyle w:val="Empfnger"/>
        <w:numPr>
          <w:ilvl w:val="0"/>
          <w:numId w:val="31"/>
        </w:numPr>
        <w:tabs>
          <w:tab w:val="left" w:pos="4536"/>
        </w:tabs>
        <w:suppressAutoHyphens w:val="0"/>
        <w:autoSpaceDN/>
        <w:ind w:left="2268" w:hanging="501"/>
        <w:textAlignment w:val="auto"/>
        <w:rPr>
          <w:lang w:val="de-AT"/>
        </w:rPr>
      </w:pPr>
      <w:r w:rsidRPr="005A7B54">
        <w:rPr>
          <w:b/>
          <w:bCs/>
          <w:lang w:val="de-AT"/>
        </w:rPr>
        <w:t>Vorname Zuname:</w:t>
      </w:r>
      <w:r w:rsidRPr="005A7B54">
        <w:rPr>
          <w:b/>
          <w:bCs/>
          <w:lang w:val="de-AT"/>
        </w:rPr>
        <w:tab/>
      </w:r>
      <w:sdt>
        <w:sdtPr>
          <w:rPr>
            <w:b/>
            <w:bCs/>
            <w:lang w:val="de-AT"/>
          </w:rPr>
          <w:alias w:val="Vor-/Zuname"/>
          <w:tag w:val="Name"/>
          <w:id w:val="874498837"/>
          <w:placeholder>
            <w:docPart w:val="EB72A30494364815AFA6DBC2B62B7E95"/>
          </w:placeholder>
          <w:showingPlcHdr/>
          <w:text/>
        </w:sdtPr>
        <w:sdtContent>
          <w:bookmarkStart w:id="0" w:name="Name"/>
          <w:proofErr w:type="gramStart"/>
          <w:r w:rsidRPr="006B137D">
            <w:rPr>
              <w:rStyle w:val="Platzhaltertext"/>
              <w:shd w:val="clear" w:color="auto" w:fill="B6C930" w:themeFill="accent1"/>
            </w:rPr>
            <w:t>Hier</w:t>
          </w:r>
          <w:proofErr w:type="gramEnd"/>
          <w:r w:rsidRPr="006B137D">
            <w:rPr>
              <w:rStyle w:val="Platzhaltertext"/>
              <w:shd w:val="clear" w:color="auto" w:fill="B6C930" w:themeFill="accent1"/>
            </w:rPr>
            <w:t xml:space="preserve"> eingeben</w:t>
          </w:r>
          <w:bookmarkEnd w:id="0"/>
        </w:sdtContent>
      </w:sdt>
      <w:r w:rsidRPr="005A7B54">
        <w:rPr>
          <w:b/>
          <w:bCs/>
          <w:lang w:val="de-AT"/>
        </w:rPr>
        <w:br/>
      </w:r>
      <w:r w:rsidRPr="005A7B54">
        <w:rPr>
          <w:lang w:val="de-AT"/>
        </w:rPr>
        <w:t>Straße Hausnummer:</w:t>
      </w:r>
      <w:r w:rsidRPr="005A7B54">
        <w:rPr>
          <w:lang w:val="de-AT"/>
        </w:rPr>
        <w:tab/>
      </w:r>
      <w:sdt>
        <w:sdtPr>
          <w:rPr>
            <w:lang w:val="de-AT"/>
          </w:rPr>
          <w:alias w:val="Straße Hausnr."/>
          <w:tag w:val="Straße"/>
          <w:id w:val="-63951525"/>
          <w:placeholder>
            <w:docPart w:val="315E6DCF9B1343FD875349C1A2809DE8"/>
          </w:placeholder>
          <w:showingPlcHdr/>
          <w:text/>
        </w:sdtPr>
        <w:sdtContent>
          <w:bookmarkStart w:id="1" w:name="Adresse"/>
          <w:r w:rsidRPr="006B137D">
            <w:rPr>
              <w:rStyle w:val="Platzhaltertext"/>
              <w:shd w:val="clear" w:color="auto" w:fill="B6C930" w:themeFill="accent1"/>
            </w:rPr>
            <w:t>Hier eingeben</w:t>
          </w:r>
          <w:bookmarkEnd w:id="1"/>
        </w:sdtContent>
      </w:sdt>
      <w:r w:rsidRPr="005A7B54">
        <w:rPr>
          <w:lang w:val="de-AT"/>
        </w:rPr>
        <w:br/>
        <w:t>PLZ Ort</w:t>
      </w:r>
      <w:r w:rsidRPr="005A7B54">
        <w:rPr>
          <w:lang w:val="de-AT"/>
        </w:rPr>
        <w:tab/>
      </w:r>
      <w:sdt>
        <w:sdtPr>
          <w:rPr>
            <w:lang w:val="de-AT"/>
          </w:rPr>
          <w:alias w:val="PLZ Ort"/>
          <w:tag w:val="ort"/>
          <w:id w:val="-1885319581"/>
          <w:placeholder>
            <w:docPart w:val="762B1E7BD017407EB43C062A31833BC7"/>
          </w:placeholder>
          <w:showingPlcHdr/>
          <w:text/>
        </w:sdtPr>
        <w:sdtContent>
          <w:bookmarkStart w:id="2" w:name="Ort"/>
          <w:r w:rsidRPr="006B137D">
            <w:rPr>
              <w:rStyle w:val="Platzhaltertext"/>
              <w:shd w:val="clear" w:color="auto" w:fill="B6C930" w:themeFill="accent1"/>
            </w:rPr>
            <w:t>Hier eingeben</w:t>
          </w:r>
          <w:bookmarkEnd w:id="2"/>
        </w:sdtContent>
      </w:sdt>
    </w:p>
    <w:p w14:paraId="1FE051EA" w14:textId="77777777" w:rsidR="006440AE" w:rsidRPr="0070531C" w:rsidRDefault="006440AE">
      <w:pPr>
        <w:pStyle w:val="Empfnger"/>
        <w:jc w:val="center"/>
        <w:rPr>
          <w:rFonts w:cstheme="minorHAnsi"/>
          <w:lang w:val="en-GB"/>
        </w:rPr>
      </w:pPr>
    </w:p>
    <w:p w14:paraId="7BB3499B" w14:textId="52EE7D57" w:rsidR="006440AE" w:rsidRPr="0070531C" w:rsidRDefault="002F66A1">
      <w:pPr>
        <w:pStyle w:val="Empfnger"/>
        <w:jc w:val="center"/>
        <w:rPr>
          <w:rFonts w:cstheme="minorHAnsi"/>
          <w:lang w:val="de-AT"/>
        </w:rPr>
      </w:pPr>
      <w:r w:rsidRPr="0070531C">
        <w:rPr>
          <w:rFonts w:cstheme="minorHAnsi"/>
          <w:lang w:val="de-AT"/>
        </w:rPr>
        <w:t>als „Eigentümer</w:t>
      </w:r>
      <w:r w:rsidR="002B679B" w:rsidRPr="0070531C">
        <w:rPr>
          <w:rFonts w:cstheme="minorHAnsi"/>
          <w:lang w:val="de-AT"/>
        </w:rPr>
        <w:t>:in</w:t>
      </w:r>
      <w:r w:rsidRPr="0070531C">
        <w:rPr>
          <w:rFonts w:cstheme="minorHAnsi"/>
          <w:lang w:val="de-AT"/>
        </w:rPr>
        <w:t>“ der Energieerzeugungsanlage</w:t>
      </w:r>
    </w:p>
    <w:p w14:paraId="281BCA14" w14:textId="77777777" w:rsidR="006440AE" w:rsidRPr="0070531C" w:rsidRDefault="006440AE">
      <w:pPr>
        <w:pStyle w:val="Empfnger"/>
        <w:jc w:val="center"/>
        <w:rPr>
          <w:rFonts w:cstheme="minorHAnsi"/>
          <w:lang w:val="de-AT"/>
        </w:rPr>
      </w:pPr>
    </w:p>
    <w:p w14:paraId="4D242407" w14:textId="77777777" w:rsidR="006440AE" w:rsidRPr="0070531C" w:rsidRDefault="002F66A1">
      <w:pPr>
        <w:pStyle w:val="Empfnger"/>
        <w:jc w:val="center"/>
        <w:rPr>
          <w:rFonts w:cstheme="minorHAnsi"/>
          <w:lang w:val="de-AT"/>
        </w:rPr>
      </w:pPr>
      <w:r w:rsidRPr="0070531C">
        <w:rPr>
          <w:rFonts w:cstheme="minorHAnsi"/>
          <w:lang w:val="de-AT"/>
        </w:rPr>
        <w:t>wie folgt:</w:t>
      </w:r>
    </w:p>
    <w:p w14:paraId="7E86F44F" w14:textId="77777777" w:rsidR="006440AE" w:rsidRPr="0070531C" w:rsidRDefault="006440AE">
      <w:pPr>
        <w:pStyle w:val="Empfnger"/>
        <w:rPr>
          <w:rFonts w:cstheme="minorHAnsi"/>
          <w:lang w:val="de-AT"/>
        </w:rPr>
      </w:pPr>
    </w:p>
    <w:p w14:paraId="1A577DC0" w14:textId="77777777" w:rsidR="006440AE" w:rsidRPr="0070531C" w:rsidRDefault="002F66A1" w:rsidP="00F640C5">
      <w:pPr>
        <w:pStyle w:val="berschrift1"/>
        <w:rPr>
          <w:lang w:val="de-AT"/>
        </w:rPr>
      </w:pPr>
      <w:bookmarkStart w:id="3" w:name="_Ref185011108"/>
      <w:r w:rsidRPr="0070531C">
        <w:rPr>
          <w:lang w:val="de-AT"/>
        </w:rPr>
        <w:t>Präambel</w:t>
      </w:r>
      <w:bookmarkEnd w:id="3"/>
    </w:p>
    <w:p w14:paraId="297FFCC1" w14:textId="445D664C" w:rsidR="006440AE" w:rsidRPr="0070531C" w:rsidRDefault="002F66A1">
      <w:pPr>
        <w:jc w:val="both"/>
        <w:rPr>
          <w:rFonts w:cstheme="minorHAnsi"/>
          <w:sz w:val="20"/>
        </w:rPr>
      </w:pPr>
      <w:r w:rsidRPr="00007697">
        <w:rPr>
          <w:rFonts w:cstheme="minorHAnsi"/>
          <w:lang w:val="de-AT"/>
        </w:rPr>
        <w:t>Herr</w:t>
      </w:r>
      <w:r w:rsidR="002B679B" w:rsidRPr="00007697">
        <w:rPr>
          <w:rFonts w:cstheme="minorHAnsi"/>
          <w:lang w:val="de-AT"/>
        </w:rPr>
        <w:t>/Frau</w:t>
      </w:r>
      <w:r w:rsidRPr="00007697">
        <w:rPr>
          <w:rFonts w:cstheme="minorHAnsi"/>
          <w:lang w:val="de-AT"/>
        </w:rPr>
        <w:t xml:space="preserve"> </w:t>
      </w:r>
      <w:r w:rsidR="00007697" w:rsidRPr="00CC5A67">
        <w:rPr>
          <w:rFonts w:cstheme="minorHAnsi"/>
          <w:lang w:val="de-AT"/>
        </w:rPr>
        <w:fldChar w:fldCharType="begin"/>
      </w:r>
      <w:r w:rsidR="00007697" w:rsidRPr="00CC5A67">
        <w:rPr>
          <w:rFonts w:cstheme="minorHAnsi"/>
          <w:lang w:val="de-AT"/>
        </w:rPr>
        <w:instrText xml:space="preserve"> REF Name \h </w:instrText>
      </w:r>
      <w:r w:rsidR="00CC5A67">
        <w:rPr>
          <w:rFonts w:cstheme="minorHAnsi"/>
          <w:lang w:val="de-AT"/>
        </w:rPr>
        <w:instrText xml:space="preserve"> \* MERGEFORMAT </w:instrText>
      </w:r>
      <w:r w:rsidR="00007697" w:rsidRPr="00CC5A67">
        <w:rPr>
          <w:rFonts w:cstheme="minorHAnsi"/>
          <w:lang w:val="de-AT"/>
        </w:rPr>
      </w:r>
      <w:r w:rsidR="00007697" w:rsidRPr="00CC5A67">
        <w:rPr>
          <w:rFonts w:cstheme="minorHAnsi"/>
          <w:lang w:val="de-AT"/>
        </w:rPr>
        <w:fldChar w:fldCharType="separate"/>
      </w:r>
      <w:proofErr w:type="gramStart"/>
      <w:r w:rsidR="00007697" w:rsidRPr="00CC5A67">
        <w:rPr>
          <w:rStyle w:val="Platzhaltertext"/>
        </w:rPr>
        <w:t>Hier</w:t>
      </w:r>
      <w:proofErr w:type="gramEnd"/>
      <w:r w:rsidR="00007697" w:rsidRPr="00CC5A67">
        <w:rPr>
          <w:rStyle w:val="Platzhaltertext"/>
        </w:rPr>
        <w:t xml:space="preserve"> eingeben</w:t>
      </w:r>
      <w:r w:rsidR="00007697" w:rsidRPr="00CC5A67">
        <w:rPr>
          <w:rFonts w:cstheme="minorHAnsi"/>
          <w:lang w:val="de-AT"/>
        </w:rPr>
        <w:fldChar w:fldCharType="end"/>
      </w:r>
      <w:r w:rsidRPr="00CC5A67">
        <w:rPr>
          <w:rFonts w:cstheme="minorHAnsi"/>
          <w:lang w:val="de-AT"/>
        </w:rPr>
        <w:t>,</w:t>
      </w:r>
      <w:r w:rsidRPr="00007697">
        <w:rPr>
          <w:rFonts w:cstheme="minorHAnsi"/>
          <w:lang w:val="de-AT"/>
        </w:rPr>
        <w:t xml:space="preserve"> geb.</w:t>
      </w:r>
      <w:r w:rsidR="00007697" w:rsidRPr="00007697">
        <w:rPr>
          <w:rFonts w:cstheme="minorHAnsi"/>
          <w:lang w:val="de-AT"/>
        </w:rPr>
        <w:t xml:space="preserve"> </w:t>
      </w:r>
      <w:sdt>
        <w:sdtPr>
          <w:rPr>
            <w:rFonts w:cstheme="minorHAnsi"/>
            <w:lang w:val="de-AT"/>
          </w:rPr>
          <w:alias w:val="Geburts-Datum"/>
          <w:tag w:val="GT"/>
          <w:id w:val="910968377"/>
          <w:placeholder>
            <w:docPart w:val="78C0789B528B4C1EBB204BCBD8C43CFC"/>
          </w:placeholder>
          <w:showingPlcHdr/>
          <w:text/>
        </w:sdtPr>
        <w:sdtContent>
          <w:r w:rsidR="00007697" w:rsidRPr="00AC43AA">
            <w:rPr>
              <w:rStyle w:val="Platzhaltertext"/>
              <w:rFonts w:eastAsia="Calibri"/>
              <w:shd w:val="clear" w:color="auto" w:fill="B6C930" w:themeFill="accent1"/>
            </w:rPr>
            <w:t>Geb-Datum</w:t>
          </w:r>
        </w:sdtContent>
      </w:sdt>
      <w:r w:rsidRPr="00007697">
        <w:rPr>
          <w:rFonts w:cstheme="minorHAnsi"/>
          <w:lang w:val="de-AT"/>
        </w:rPr>
        <w:t>, ist Eigentümer</w:t>
      </w:r>
      <w:r w:rsidR="002B679B" w:rsidRPr="00007697">
        <w:rPr>
          <w:rFonts w:cstheme="minorHAnsi"/>
          <w:lang w:val="de-AT"/>
        </w:rPr>
        <w:t>:</w:t>
      </w:r>
      <w:r w:rsidRPr="00007697">
        <w:rPr>
          <w:rFonts w:cstheme="minorHAnsi"/>
          <w:lang w:val="de-AT"/>
        </w:rPr>
        <w:t xml:space="preserve">in der Energieerzeugungsanlage(n), die auf </w:t>
      </w:r>
      <w:r w:rsidR="00007697">
        <w:rPr>
          <w:rFonts w:cstheme="minorHAnsi"/>
          <w:lang w:val="de-AT"/>
        </w:rPr>
        <w:t xml:space="preserve">dem Grundstück </w:t>
      </w:r>
      <w:sdt>
        <w:sdtPr>
          <w:rPr>
            <w:rFonts w:cstheme="minorHAnsi"/>
            <w:lang w:val="de-AT"/>
          </w:rPr>
          <w:alias w:val="Grundstücks-Nummer"/>
          <w:tag w:val="Gst"/>
          <w:id w:val="964085653"/>
          <w:placeholder>
            <w:docPart w:val="F86CCAA25EC040ABB64B3C7D6BF43696"/>
          </w:placeholder>
          <w:showingPlcHdr/>
          <w:text/>
        </w:sdtPr>
        <w:sdtContent>
          <w:r w:rsidR="00007697" w:rsidRPr="00AC43AA">
            <w:rPr>
              <w:rStyle w:val="Platzhaltertext"/>
              <w:rFonts w:eastAsia="Calibri"/>
              <w:shd w:val="clear" w:color="auto" w:fill="B6C930" w:themeFill="accent1"/>
            </w:rPr>
            <w:t>Grundstück-Nr.</w:t>
          </w:r>
        </w:sdtContent>
      </w:sdt>
      <w:r w:rsidR="00CC5A67">
        <w:rPr>
          <w:rFonts w:cstheme="minorHAnsi"/>
          <w:lang w:val="de-AT"/>
        </w:rPr>
        <w:t xml:space="preserve"> (KG </w:t>
      </w:r>
      <w:sdt>
        <w:sdtPr>
          <w:rPr>
            <w:rFonts w:cstheme="minorHAnsi"/>
            <w:lang w:val="de-AT"/>
          </w:rPr>
          <w:alias w:val="Katastralgemeinde"/>
          <w:tag w:val="KG"/>
          <w:id w:val="-279568519"/>
          <w:placeholder>
            <w:docPart w:val="AF7F9A51A44540779914AEBC4FCAC802"/>
          </w:placeholder>
          <w:showingPlcHdr/>
          <w:dropDownList>
            <w:listItem w:value="Wählen Sie ein Element aus."/>
            <w:listItem w:displayText="Zeiselmauer" w:value="Zeiselmauer"/>
            <w:listItem w:displayText="Wolfpassing" w:value="Wolfpassing"/>
            <w:listItem w:displayText="Muckendorf" w:value="Muckendorf"/>
            <w:listItem w:displayText="Wipfing" w:value="Wipfing"/>
          </w:dropDownList>
        </w:sdtPr>
        <w:sdtContent>
          <w:r w:rsidR="00CC5A67" w:rsidRPr="00AC43AA">
            <w:rPr>
              <w:rStyle w:val="Platzhaltertext"/>
              <w:rFonts w:eastAsia="Calibri"/>
              <w:shd w:val="clear" w:color="auto" w:fill="B6C930" w:themeFill="accent1"/>
            </w:rPr>
            <w:t>Katastralgemeinde</w:t>
          </w:r>
        </w:sdtContent>
      </w:sdt>
      <w:r w:rsidR="00CC5A67">
        <w:rPr>
          <w:rFonts w:cstheme="minorHAnsi"/>
          <w:lang w:val="de-AT"/>
        </w:rPr>
        <w:t xml:space="preserve">) </w:t>
      </w:r>
      <w:r w:rsidR="0070531C" w:rsidRPr="00007697">
        <w:rPr>
          <w:rFonts w:cstheme="minorHAnsi"/>
          <w:lang w:val="de-AT"/>
        </w:rPr>
        <w:t>ist</w:t>
      </w:r>
      <w:r w:rsidRPr="00007697">
        <w:rPr>
          <w:rFonts w:cstheme="minorHAnsi"/>
          <w:lang w:val="de-AT"/>
        </w:rPr>
        <w:t>, sowie Mitglied der EEG.</w:t>
      </w:r>
    </w:p>
    <w:p w14:paraId="2E102EF6" w14:textId="77777777" w:rsidR="006440AE" w:rsidRPr="0070531C" w:rsidRDefault="006440AE">
      <w:pPr>
        <w:rPr>
          <w:rFonts w:cstheme="minorHAnsi"/>
          <w:lang w:val="de-AT"/>
        </w:rPr>
      </w:pPr>
    </w:p>
    <w:p w14:paraId="3DE66BB5" w14:textId="0A9AC581" w:rsidR="006440AE" w:rsidRPr="0070531C" w:rsidRDefault="002F66A1">
      <w:pPr>
        <w:jc w:val="both"/>
        <w:rPr>
          <w:rFonts w:cstheme="minorHAnsi"/>
          <w:sz w:val="20"/>
        </w:rPr>
      </w:pPr>
      <w:r w:rsidRPr="0070531C">
        <w:rPr>
          <w:rFonts w:cstheme="minorHAnsi"/>
          <w:lang w:val="de-AT"/>
        </w:rPr>
        <w:t xml:space="preserve">Mit der vorliegenden Vereinbarung </w:t>
      </w:r>
      <w:r w:rsidR="0070531C" w:rsidRPr="0070531C">
        <w:rPr>
          <w:rFonts w:cstheme="minorHAnsi"/>
          <w:lang w:val="de-AT"/>
        </w:rPr>
        <w:t xml:space="preserve">soll – mit Ausnahme jenes Bedarfes an Energie, den die Eigentümer:in für die eigenen Verbrauchsanlagen benötigt - </w:t>
      </w:r>
      <w:r w:rsidRPr="0070531C">
        <w:rPr>
          <w:rFonts w:cstheme="minorHAnsi"/>
          <w:lang w:val="de-AT"/>
        </w:rPr>
        <w:t>der EEG die Verfügungs- und Betriebsgewalt über (diese) Energieerzeugungsanlage(n) übertragen</w:t>
      </w:r>
      <w:r w:rsidR="0070531C" w:rsidRPr="0070531C">
        <w:rPr>
          <w:rFonts w:cstheme="minorHAnsi"/>
          <w:lang w:val="de-AT"/>
        </w:rPr>
        <w:t xml:space="preserve"> werden</w:t>
      </w:r>
      <w:r w:rsidRPr="0070531C">
        <w:rPr>
          <w:rFonts w:cstheme="minorHAnsi"/>
          <w:lang w:val="de-AT"/>
        </w:rPr>
        <w:t xml:space="preserve">, mit der sie in der Lage ist, im Rahmen der gesetzlichen Bestimmungen elektrische Energie zu erzeugen, die eigenerzeugte Energie zu verbrauchen, zu speichern oder, zu verkaufen sowie </w:t>
      </w:r>
      <w:r w:rsidRPr="0070531C">
        <w:rPr>
          <w:rFonts w:cstheme="minorHAnsi"/>
        </w:rPr>
        <w:t xml:space="preserve">für ihre Mitglieder Energiedienstleistungen zu erbringen. Zudem werden die weiterführenden wechselseitigen Rechte und Pflichten zwischen </w:t>
      </w:r>
      <w:r w:rsidR="0070531C" w:rsidRPr="0070531C">
        <w:rPr>
          <w:rFonts w:cstheme="minorHAnsi"/>
        </w:rPr>
        <w:t xml:space="preserve">der  </w:t>
      </w:r>
      <w:r w:rsidRPr="0070531C">
        <w:rPr>
          <w:rFonts w:cstheme="minorHAnsi"/>
        </w:rPr>
        <w:t>Eigentümer</w:t>
      </w:r>
      <w:r w:rsidR="0070531C" w:rsidRPr="0070531C">
        <w:rPr>
          <w:rFonts w:cstheme="minorHAnsi"/>
        </w:rPr>
        <w:t>:in</w:t>
      </w:r>
      <w:r w:rsidRPr="0070531C">
        <w:rPr>
          <w:rFonts w:cstheme="minorHAnsi"/>
        </w:rPr>
        <w:t xml:space="preserve"> und der </w:t>
      </w:r>
      <w:r w:rsidRPr="0070531C">
        <w:rPr>
          <w:rFonts w:cstheme="minorHAnsi"/>
          <w:lang w:val="de-AT"/>
        </w:rPr>
        <w:t>EEG geregelt.</w:t>
      </w:r>
    </w:p>
    <w:p w14:paraId="4BBEDE83" w14:textId="77777777" w:rsidR="006440AE" w:rsidRPr="0070531C" w:rsidRDefault="006440AE">
      <w:pPr>
        <w:jc w:val="both"/>
        <w:rPr>
          <w:rFonts w:cstheme="minorHAnsi"/>
          <w:lang w:val="de-AT"/>
        </w:rPr>
      </w:pPr>
    </w:p>
    <w:p w14:paraId="746B26AC" w14:textId="16E7858A" w:rsidR="006440AE" w:rsidRPr="0070531C" w:rsidRDefault="002F66A1">
      <w:pPr>
        <w:jc w:val="both"/>
        <w:rPr>
          <w:rFonts w:cstheme="minorHAnsi"/>
          <w:sz w:val="20"/>
        </w:rPr>
      </w:pPr>
      <w:r w:rsidRPr="0070531C">
        <w:rPr>
          <w:rFonts w:cstheme="minorHAnsi"/>
          <w:lang w:val="de-AT"/>
        </w:rPr>
        <w:t>Bei der EEG handelt es sich um einen Verein iSd VereinsG, der zu ZVR-Zahl</w:t>
      </w:r>
      <w:r w:rsidR="00B03683" w:rsidRPr="0070531C">
        <w:rPr>
          <w:rFonts w:cstheme="minorHAnsi"/>
          <w:lang w:val="de-AT"/>
        </w:rPr>
        <w:t xml:space="preserve"> </w:t>
      </w:r>
      <w:r w:rsidR="00276D14" w:rsidRPr="00165278">
        <w:rPr>
          <w:lang w:val="de-AT"/>
        </w:rPr>
        <w:t>1789850434</w:t>
      </w:r>
      <w:r w:rsidR="00276D14">
        <w:rPr>
          <w:lang w:val="de-AT"/>
        </w:rPr>
        <w:t xml:space="preserve"> </w:t>
      </w:r>
      <w:r w:rsidRPr="0070531C">
        <w:rPr>
          <w:rFonts w:cstheme="minorHAnsi"/>
          <w:lang w:val="de-AT"/>
        </w:rPr>
        <w:t>registriert ist.</w:t>
      </w:r>
    </w:p>
    <w:p w14:paraId="4DB78194" w14:textId="77777777" w:rsidR="006440AE" w:rsidRPr="0070531C" w:rsidRDefault="006440AE">
      <w:pPr>
        <w:jc w:val="both"/>
        <w:rPr>
          <w:rFonts w:cstheme="minorHAnsi"/>
          <w:sz w:val="20"/>
          <w:lang w:val="de-AT"/>
        </w:rPr>
      </w:pPr>
    </w:p>
    <w:p w14:paraId="13F2F697" w14:textId="77777777" w:rsidR="006440AE" w:rsidRPr="0070531C" w:rsidRDefault="002F66A1" w:rsidP="00F640C5">
      <w:pPr>
        <w:pStyle w:val="berschrift1"/>
        <w:rPr>
          <w:lang w:val="de-AT"/>
        </w:rPr>
      </w:pPr>
      <w:r w:rsidRPr="0070531C">
        <w:rPr>
          <w:lang w:val="de-AT"/>
        </w:rPr>
        <w:t>Bestandgegenstand; Dauer des Bestandvertrages</w:t>
      </w:r>
    </w:p>
    <w:p w14:paraId="6AEAC0F1" w14:textId="577C0F4B" w:rsidR="006440AE" w:rsidRPr="0070531C" w:rsidRDefault="002F66A1">
      <w:pPr>
        <w:jc w:val="both"/>
        <w:rPr>
          <w:rFonts w:cstheme="minorHAnsi"/>
          <w:sz w:val="20"/>
        </w:rPr>
      </w:pPr>
      <w:r w:rsidRPr="0070531C">
        <w:rPr>
          <w:rFonts w:cstheme="minorHAnsi"/>
          <w:lang w:val="de-AT"/>
        </w:rPr>
        <w:t xml:space="preserve">Gegenstand des vorliegenden Bestandvertrages ist </w:t>
      </w:r>
      <w:r w:rsidR="00CC5A67">
        <w:rPr>
          <w:rFonts w:cstheme="minorHAnsi"/>
          <w:lang w:val="de-AT"/>
        </w:rPr>
        <w:t>die</w:t>
      </w:r>
      <w:r w:rsidRPr="0070531C">
        <w:rPr>
          <w:rFonts w:cstheme="minorHAnsi"/>
          <w:lang w:val="de-AT"/>
        </w:rPr>
        <w:t xml:space="preserve"> Energieerzeugungsanlage </w:t>
      </w:r>
      <w:r w:rsidR="00CC5A67">
        <w:rPr>
          <w:rFonts w:cstheme="minorHAnsi"/>
          <w:lang w:val="de-AT"/>
        </w:rPr>
        <w:t xml:space="preserve">gemäß Punkt </w:t>
      </w:r>
      <w:r w:rsidR="00F640C5">
        <w:rPr>
          <w:rFonts w:cstheme="minorHAnsi"/>
          <w:lang w:val="de-AT"/>
        </w:rPr>
        <w:fldChar w:fldCharType="begin"/>
      </w:r>
      <w:r w:rsidR="00F640C5">
        <w:rPr>
          <w:rFonts w:cstheme="minorHAnsi"/>
          <w:lang w:val="de-AT"/>
        </w:rPr>
        <w:instrText xml:space="preserve"> REF _Ref185011108 \r \h </w:instrText>
      </w:r>
      <w:r w:rsidR="00F640C5">
        <w:rPr>
          <w:rFonts w:cstheme="minorHAnsi"/>
          <w:lang w:val="de-AT"/>
        </w:rPr>
      </w:r>
      <w:r w:rsidR="00F640C5">
        <w:rPr>
          <w:rFonts w:cstheme="minorHAnsi"/>
          <w:lang w:val="de-AT"/>
        </w:rPr>
        <w:fldChar w:fldCharType="separate"/>
      </w:r>
      <w:r w:rsidR="00F640C5">
        <w:rPr>
          <w:rFonts w:cstheme="minorHAnsi"/>
          <w:lang w:val="de-AT"/>
        </w:rPr>
        <w:t>1</w:t>
      </w:r>
      <w:r w:rsidR="00F640C5">
        <w:rPr>
          <w:rFonts w:cstheme="minorHAnsi"/>
          <w:lang w:val="de-AT"/>
        </w:rPr>
        <w:fldChar w:fldCharType="end"/>
      </w:r>
      <w:r w:rsidR="00CC5A67">
        <w:rPr>
          <w:rFonts w:cstheme="minorHAnsi"/>
          <w:lang w:val="de-AT"/>
        </w:rPr>
        <w:t xml:space="preserve"> </w:t>
      </w:r>
      <w:r w:rsidRPr="0070531C">
        <w:rPr>
          <w:rFonts w:cstheme="minorHAnsi"/>
          <w:lang w:val="de-AT"/>
        </w:rPr>
        <w:t>mit folgender Anlagenbeschreibung:</w:t>
      </w:r>
    </w:p>
    <w:p w14:paraId="4AF8BF55" w14:textId="77777777" w:rsidR="006440AE" w:rsidRPr="0070531C" w:rsidRDefault="006440AE">
      <w:pPr>
        <w:jc w:val="both"/>
        <w:rPr>
          <w:rFonts w:cstheme="minorHAnsi"/>
          <w:lang w:val="de-AT"/>
        </w:rPr>
      </w:pPr>
    </w:p>
    <w:tbl>
      <w:tblPr>
        <w:tblW w:w="9067" w:type="dxa"/>
        <w:tblCellMar>
          <w:left w:w="10" w:type="dxa"/>
          <w:right w:w="10" w:type="dxa"/>
        </w:tblCellMar>
        <w:tblLook w:val="04A0" w:firstRow="1" w:lastRow="0" w:firstColumn="1" w:lastColumn="0" w:noHBand="0" w:noVBand="1"/>
      </w:tblPr>
      <w:tblGrid>
        <w:gridCol w:w="671"/>
        <w:gridCol w:w="2867"/>
        <w:gridCol w:w="2861"/>
        <w:gridCol w:w="2668"/>
      </w:tblGrid>
      <w:tr w:rsidR="006440AE" w:rsidRPr="0070531C" w14:paraId="4910044A" w14:textId="77777777" w:rsidTr="745CFE15">
        <w:trPr>
          <w:trHeight w:val="808"/>
        </w:trPr>
        <w:tc>
          <w:tcPr>
            <w:tcW w:w="671" w:type="dxa"/>
            <w:tcBorders>
              <w:top w:val="dotted" w:sz="4" w:space="0" w:color="262626" w:themeColor="text1"/>
              <w:left w:val="dotted" w:sz="4" w:space="0" w:color="262626" w:themeColor="text1"/>
              <w:bottom w:val="dotted" w:sz="4" w:space="0" w:color="262626" w:themeColor="text1"/>
              <w:right w:val="dotted" w:sz="4" w:space="0" w:color="262626" w:themeColor="text1"/>
            </w:tcBorders>
            <w:shd w:val="clear" w:color="auto" w:fill="auto"/>
            <w:tcMar>
              <w:top w:w="0" w:type="dxa"/>
              <w:left w:w="108" w:type="dxa"/>
              <w:bottom w:w="0" w:type="dxa"/>
              <w:right w:w="108" w:type="dxa"/>
            </w:tcMar>
          </w:tcPr>
          <w:p w14:paraId="43D0FB5E" w14:textId="77777777" w:rsidR="006440AE" w:rsidRPr="0070531C" w:rsidRDefault="002F66A1" w:rsidP="745CFE15">
            <w:pPr>
              <w:suppressAutoHyphens w:val="0"/>
              <w:spacing w:line="276" w:lineRule="auto"/>
              <w:jc w:val="both"/>
              <w:textAlignment w:val="auto"/>
              <w:rPr>
                <w:rFonts w:eastAsia="Arial" w:cstheme="minorHAnsi"/>
                <w:szCs w:val="22"/>
                <w:lang w:val="de-AT"/>
              </w:rPr>
            </w:pPr>
            <w:r w:rsidRPr="0070531C">
              <w:rPr>
                <w:rFonts w:eastAsia="Arial" w:cstheme="minorHAnsi"/>
                <w:szCs w:val="22"/>
                <w:lang w:val="de-AT"/>
              </w:rPr>
              <w:t>NR.</w:t>
            </w:r>
          </w:p>
        </w:tc>
        <w:tc>
          <w:tcPr>
            <w:tcW w:w="2867" w:type="dxa"/>
            <w:tcBorders>
              <w:top w:val="dotted" w:sz="4" w:space="0" w:color="262626" w:themeColor="text1"/>
              <w:left w:val="dotted" w:sz="4" w:space="0" w:color="262626" w:themeColor="text1"/>
              <w:bottom w:val="dotted" w:sz="4" w:space="0" w:color="262626" w:themeColor="text1"/>
              <w:right w:val="dotted" w:sz="4" w:space="0" w:color="262626" w:themeColor="text1"/>
            </w:tcBorders>
            <w:shd w:val="clear" w:color="auto" w:fill="auto"/>
            <w:tcMar>
              <w:top w:w="0" w:type="dxa"/>
              <w:left w:w="108" w:type="dxa"/>
              <w:bottom w:w="0" w:type="dxa"/>
              <w:right w:w="108" w:type="dxa"/>
            </w:tcMar>
          </w:tcPr>
          <w:p w14:paraId="434816AC" w14:textId="57AA3598" w:rsidR="006440AE" w:rsidRPr="0070531C" w:rsidRDefault="002F66A1" w:rsidP="745CFE15">
            <w:pPr>
              <w:suppressAutoHyphens w:val="0"/>
              <w:spacing w:line="276" w:lineRule="auto"/>
              <w:jc w:val="both"/>
              <w:textAlignment w:val="auto"/>
              <w:rPr>
                <w:rFonts w:eastAsia="Arial" w:cstheme="minorHAnsi"/>
                <w:szCs w:val="22"/>
                <w:lang w:val="de-AT"/>
              </w:rPr>
            </w:pPr>
            <w:r w:rsidRPr="0070531C">
              <w:rPr>
                <w:rFonts w:eastAsia="Arial" w:cstheme="minorHAnsi"/>
                <w:szCs w:val="22"/>
                <w:lang w:val="de-AT"/>
              </w:rPr>
              <w:t>ZP-</w:t>
            </w:r>
            <w:r w:rsidR="00CC5A67">
              <w:rPr>
                <w:rFonts w:eastAsia="Arial" w:cstheme="minorHAnsi"/>
                <w:szCs w:val="22"/>
                <w:lang w:val="de-AT"/>
              </w:rPr>
              <w:t>Nummer</w:t>
            </w:r>
          </w:p>
        </w:tc>
        <w:tc>
          <w:tcPr>
            <w:tcW w:w="2861" w:type="dxa"/>
            <w:tcBorders>
              <w:top w:val="dotted" w:sz="4" w:space="0" w:color="262626" w:themeColor="text1"/>
              <w:left w:val="dotted" w:sz="4" w:space="0" w:color="262626" w:themeColor="text1"/>
              <w:bottom w:val="dotted" w:sz="4" w:space="0" w:color="262626" w:themeColor="text1"/>
              <w:right w:val="dotted" w:sz="4" w:space="0" w:color="262626" w:themeColor="text1"/>
            </w:tcBorders>
            <w:shd w:val="clear" w:color="auto" w:fill="auto"/>
            <w:tcMar>
              <w:top w:w="0" w:type="dxa"/>
              <w:left w:w="108" w:type="dxa"/>
              <w:bottom w:w="0" w:type="dxa"/>
              <w:right w:w="108" w:type="dxa"/>
            </w:tcMar>
          </w:tcPr>
          <w:p w14:paraId="3F9A8FF0" w14:textId="77777777" w:rsidR="006440AE" w:rsidRPr="0070531C" w:rsidRDefault="002F66A1" w:rsidP="745CFE15">
            <w:pPr>
              <w:suppressAutoHyphens w:val="0"/>
              <w:spacing w:line="276" w:lineRule="auto"/>
              <w:jc w:val="both"/>
              <w:textAlignment w:val="auto"/>
              <w:rPr>
                <w:rFonts w:eastAsia="Arial" w:cstheme="minorHAnsi"/>
                <w:szCs w:val="22"/>
                <w:lang w:val="de-AT"/>
              </w:rPr>
            </w:pPr>
            <w:r w:rsidRPr="0070531C">
              <w:rPr>
                <w:rFonts w:eastAsia="Arial" w:cstheme="minorHAnsi"/>
                <w:szCs w:val="22"/>
                <w:lang w:val="de-AT"/>
              </w:rPr>
              <w:t xml:space="preserve">Art der Erzeugung </w:t>
            </w:r>
          </w:p>
          <w:p w14:paraId="2790C0A8" w14:textId="77777777" w:rsidR="006440AE" w:rsidRPr="0070531C" w:rsidRDefault="002F66A1" w:rsidP="745CFE15">
            <w:pPr>
              <w:suppressAutoHyphens w:val="0"/>
              <w:spacing w:line="276" w:lineRule="auto"/>
              <w:jc w:val="both"/>
              <w:textAlignment w:val="auto"/>
              <w:rPr>
                <w:rFonts w:eastAsia="Arial" w:cstheme="minorHAnsi"/>
                <w:szCs w:val="22"/>
                <w:lang w:val="de-AT"/>
              </w:rPr>
            </w:pPr>
            <w:r w:rsidRPr="0070531C">
              <w:rPr>
                <w:rFonts w:eastAsia="Arial" w:cstheme="minorHAnsi"/>
                <w:szCs w:val="22"/>
                <w:lang w:val="de-AT"/>
              </w:rPr>
              <w:t>(Wasserkraft, Photovoltaik, BHKW…….)</w:t>
            </w:r>
          </w:p>
        </w:tc>
        <w:tc>
          <w:tcPr>
            <w:tcW w:w="2668" w:type="dxa"/>
            <w:tcBorders>
              <w:top w:val="dotted" w:sz="4" w:space="0" w:color="262626" w:themeColor="text1"/>
              <w:left w:val="dotted" w:sz="4" w:space="0" w:color="262626" w:themeColor="text1"/>
              <w:bottom w:val="dotted" w:sz="4" w:space="0" w:color="262626" w:themeColor="text1"/>
              <w:right w:val="dotted" w:sz="4" w:space="0" w:color="262626" w:themeColor="text1"/>
            </w:tcBorders>
            <w:shd w:val="clear" w:color="auto" w:fill="auto"/>
            <w:tcMar>
              <w:top w:w="0" w:type="dxa"/>
              <w:left w:w="108" w:type="dxa"/>
              <w:bottom w:w="0" w:type="dxa"/>
              <w:right w:w="108" w:type="dxa"/>
            </w:tcMar>
          </w:tcPr>
          <w:p w14:paraId="773BB808" w14:textId="77777777" w:rsidR="006440AE" w:rsidRPr="0070531C" w:rsidRDefault="002F66A1" w:rsidP="745CFE15">
            <w:pPr>
              <w:suppressAutoHyphens w:val="0"/>
              <w:spacing w:line="276" w:lineRule="auto"/>
              <w:jc w:val="both"/>
              <w:textAlignment w:val="auto"/>
              <w:rPr>
                <w:rFonts w:eastAsia="Arial" w:cstheme="minorHAnsi"/>
                <w:szCs w:val="22"/>
                <w:lang w:val="de-AT"/>
              </w:rPr>
            </w:pPr>
            <w:r w:rsidRPr="0070531C">
              <w:rPr>
                <w:rFonts w:eastAsia="Arial" w:cstheme="minorHAnsi"/>
                <w:szCs w:val="22"/>
                <w:lang w:val="de-AT"/>
              </w:rPr>
              <w:t>Engpassleistung</w:t>
            </w:r>
          </w:p>
        </w:tc>
      </w:tr>
      <w:tr w:rsidR="006440AE" w:rsidRPr="0070531C" w14:paraId="360D0571" w14:textId="77777777" w:rsidTr="745CFE15">
        <w:trPr>
          <w:trHeight w:val="259"/>
        </w:trPr>
        <w:tc>
          <w:tcPr>
            <w:tcW w:w="671" w:type="dxa"/>
            <w:tcBorders>
              <w:top w:val="dotted" w:sz="4" w:space="0" w:color="262626" w:themeColor="text1"/>
              <w:left w:val="dotted" w:sz="4" w:space="0" w:color="262626" w:themeColor="text1"/>
              <w:bottom w:val="dotted" w:sz="4" w:space="0" w:color="262626" w:themeColor="text1"/>
              <w:right w:val="dotted" w:sz="4" w:space="0" w:color="262626" w:themeColor="text1"/>
            </w:tcBorders>
            <w:shd w:val="clear" w:color="auto" w:fill="auto"/>
            <w:tcMar>
              <w:top w:w="0" w:type="dxa"/>
              <w:left w:w="108" w:type="dxa"/>
              <w:bottom w:w="0" w:type="dxa"/>
              <w:right w:w="108" w:type="dxa"/>
            </w:tcMar>
          </w:tcPr>
          <w:p w14:paraId="06816E9E" w14:textId="77777777" w:rsidR="006440AE" w:rsidRPr="0070531C" w:rsidRDefault="002F66A1" w:rsidP="745CFE15">
            <w:pPr>
              <w:suppressAutoHyphens w:val="0"/>
              <w:spacing w:line="276" w:lineRule="auto"/>
              <w:jc w:val="both"/>
              <w:textAlignment w:val="auto"/>
              <w:rPr>
                <w:rFonts w:eastAsia="Arial" w:cstheme="minorHAnsi"/>
                <w:szCs w:val="22"/>
                <w:lang w:val="de-AT"/>
              </w:rPr>
            </w:pPr>
            <w:r w:rsidRPr="0070531C">
              <w:rPr>
                <w:rFonts w:eastAsia="Arial" w:cstheme="minorHAnsi"/>
                <w:szCs w:val="22"/>
                <w:lang w:val="de-AT"/>
              </w:rPr>
              <w:t>1</w:t>
            </w:r>
          </w:p>
        </w:tc>
        <w:tc>
          <w:tcPr>
            <w:tcW w:w="2867" w:type="dxa"/>
            <w:tcBorders>
              <w:top w:val="dotted" w:sz="4" w:space="0" w:color="262626" w:themeColor="text1"/>
              <w:left w:val="dotted" w:sz="4" w:space="0" w:color="262626" w:themeColor="text1"/>
              <w:bottom w:val="dotted" w:sz="4" w:space="0" w:color="262626" w:themeColor="text1"/>
              <w:right w:val="dotted" w:sz="4" w:space="0" w:color="262626" w:themeColor="text1"/>
            </w:tcBorders>
            <w:shd w:val="clear" w:color="auto" w:fill="auto"/>
            <w:tcMar>
              <w:top w:w="0" w:type="dxa"/>
              <w:left w:w="108" w:type="dxa"/>
              <w:bottom w:w="0" w:type="dxa"/>
              <w:right w:w="108" w:type="dxa"/>
            </w:tcMar>
          </w:tcPr>
          <w:p w14:paraId="2E7D4DCF" w14:textId="5E15B674" w:rsidR="006440AE" w:rsidRPr="0070531C" w:rsidRDefault="00000000" w:rsidP="745CFE15">
            <w:pPr>
              <w:suppressAutoHyphens w:val="0"/>
              <w:spacing w:line="276" w:lineRule="auto"/>
              <w:jc w:val="both"/>
              <w:textAlignment w:val="auto"/>
              <w:rPr>
                <w:rFonts w:eastAsia="Arial" w:cstheme="minorHAnsi"/>
                <w:szCs w:val="22"/>
                <w:lang w:val="de-AT"/>
              </w:rPr>
            </w:pPr>
            <w:sdt>
              <w:sdtPr>
                <w:rPr>
                  <w:lang w:val="de-AT"/>
                </w:rPr>
                <w:alias w:val="Zählpunktnummer 33-stellig (AT002...............)"/>
                <w:tag w:val="ZP"/>
                <w:id w:val="25378299"/>
                <w:placeholder>
                  <w:docPart w:val="12EE3915312A4036A58B588979EEA9EF"/>
                </w:placeholder>
                <w:showingPlcHdr/>
                <w:text/>
              </w:sdtPr>
              <w:sdtContent>
                <w:r w:rsidR="00CC5A67" w:rsidRPr="006B137D">
                  <w:rPr>
                    <w:rStyle w:val="Platzhaltertext"/>
                    <w:shd w:val="clear" w:color="auto" w:fill="B6C930" w:themeFill="accent1"/>
                  </w:rPr>
                  <w:t>Zählpunktnummer bitte eintragen</w:t>
                </w:r>
              </w:sdtContent>
            </w:sdt>
          </w:p>
        </w:tc>
        <w:sdt>
          <w:sdtPr>
            <w:rPr>
              <w:rFonts w:eastAsia="Arial" w:cstheme="minorHAnsi"/>
              <w:szCs w:val="22"/>
              <w:lang w:val="de-AT"/>
            </w:rPr>
            <w:alias w:val="Art der Erzeugung"/>
            <w:tag w:val="Art"/>
            <w:id w:val="-23331001"/>
            <w:placeholder>
              <w:docPart w:val="D60D387C72324FECB1D6DFEE772C495C"/>
            </w:placeholder>
            <w:showingPlcHdr/>
            <w:dropDownList>
              <w:listItem w:value="Wählen Sie ein Element aus."/>
              <w:listItem w:displayText="Photovoltaik" w:value="Photovoltaik"/>
            </w:dropDownList>
          </w:sdtPr>
          <w:sdtContent>
            <w:tc>
              <w:tcPr>
                <w:tcW w:w="2861" w:type="dxa"/>
                <w:tcBorders>
                  <w:top w:val="dotted" w:sz="4" w:space="0" w:color="262626" w:themeColor="text1"/>
                  <w:left w:val="dotted" w:sz="4" w:space="0" w:color="262626" w:themeColor="text1"/>
                  <w:bottom w:val="dotted" w:sz="4" w:space="0" w:color="262626" w:themeColor="text1"/>
                  <w:right w:val="dotted" w:sz="4" w:space="0" w:color="262626" w:themeColor="text1"/>
                </w:tcBorders>
                <w:shd w:val="clear" w:color="auto" w:fill="auto"/>
                <w:tcMar>
                  <w:top w:w="0" w:type="dxa"/>
                  <w:left w:w="108" w:type="dxa"/>
                  <w:bottom w:w="0" w:type="dxa"/>
                  <w:right w:w="108" w:type="dxa"/>
                </w:tcMar>
              </w:tcPr>
              <w:p w14:paraId="181ED0B3" w14:textId="3836F797" w:rsidR="006440AE" w:rsidRPr="0070531C" w:rsidRDefault="008029CC" w:rsidP="745CFE15">
                <w:pPr>
                  <w:suppressAutoHyphens w:val="0"/>
                  <w:spacing w:line="276" w:lineRule="auto"/>
                  <w:jc w:val="both"/>
                  <w:textAlignment w:val="auto"/>
                  <w:rPr>
                    <w:rFonts w:eastAsia="Arial" w:cstheme="minorHAnsi"/>
                    <w:szCs w:val="22"/>
                    <w:lang w:val="de-AT"/>
                  </w:rPr>
                </w:pPr>
                <w:r w:rsidRPr="00CC5A67">
                  <w:rPr>
                    <w:rStyle w:val="Platzhaltertext"/>
                    <w:rFonts w:eastAsia="Calibri"/>
                    <w:shd w:val="clear" w:color="auto" w:fill="B6C930" w:themeFill="accent1"/>
                  </w:rPr>
                  <w:t>Art der Erzeugung</w:t>
                </w:r>
              </w:p>
            </w:tc>
          </w:sdtContent>
        </w:sdt>
        <w:tc>
          <w:tcPr>
            <w:tcW w:w="2668" w:type="dxa"/>
            <w:tcBorders>
              <w:top w:val="dotted" w:sz="4" w:space="0" w:color="262626" w:themeColor="text1"/>
              <w:left w:val="dotted" w:sz="4" w:space="0" w:color="262626" w:themeColor="text1"/>
              <w:bottom w:val="dotted" w:sz="4" w:space="0" w:color="262626" w:themeColor="text1"/>
              <w:right w:val="dotted" w:sz="4" w:space="0" w:color="262626" w:themeColor="text1"/>
            </w:tcBorders>
            <w:shd w:val="clear" w:color="auto" w:fill="auto"/>
            <w:tcMar>
              <w:top w:w="0" w:type="dxa"/>
              <w:left w:w="108" w:type="dxa"/>
              <w:bottom w:w="0" w:type="dxa"/>
              <w:right w:w="108" w:type="dxa"/>
            </w:tcMar>
          </w:tcPr>
          <w:p w14:paraId="713915FA" w14:textId="54A4A0B5" w:rsidR="006440AE" w:rsidRPr="0070531C" w:rsidRDefault="00000000" w:rsidP="745CFE15">
            <w:pPr>
              <w:suppressAutoHyphens w:val="0"/>
              <w:spacing w:line="276" w:lineRule="auto"/>
              <w:jc w:val="both"/>
              <w:textAlignment w:val="auto"/>
              <w:rPr>
                <w:rFonts w:eastAsia="Arial" w:cstheme="minorHAnsi"/>
                <w:szCs w:val="22"/>
                <w:lang w:val="de-AT"/>
              </w:rPr>
            </w:pPr>
            <w:sdt>
              <w:sdtPr>
                <w:rPr>
                  <w:rFonts w:eastAsia="Arial" w:cstheme="minorHAnsi"/>
                  <w:szCs w:val="22"/>
                  <w:lang w:val="de-AT"/>
                </w:rPr>
                <w:alias w:val="Engpassleistung"/>
                <w:tag w:val="kW"/>
                <w:id w:val="-761145168"/>
                <w:placeholder>
                  <w:docPart w:val="AA7B68A202924F909A54DAD043FDA3D0"/>
                </w:placeholder>
                <w:showingPlcHdr/>
                <w:text/>
              </w:sdtPr>
              <w:sdtContent>
                <w:r w:rsidR="00CC5A67" w:rsidRPr="00CC5A67">
                  <w:rPr>
                    <w:rStyle w:val="Platzhaltertext"/>
                    <w:rFonts w:eastAsia="Calibri"/>
                    <w:shd w:val="clear" w:color="auto" w:fill="B6C930" w:themeFill="accent1"/>
                  </w:rPr>
                  <w:t>kWp</w:t>
                </w:r>
              </w:sdtContent>
            </w:sdt>
            <w:r w:rsidR="00CC5A67">
              <w:rPr>
                <w:rFonts w:eastAsia="Arial" w:cstheme="minorHAnsi"/>
                <w:szCs w:val="22"/>
                <w:lang w:val="de-AT"/>
              </w:rPr>
              <w:t xml:space="preserve"> kW(p)</w:t>
            </w:r>
          </w:p>
        </w:tc>
      </w:tr>
    </w:tbl>
    <w:p w14:paraId="6C9C027A" w14:textId="77777777" w:rsidR="006440AE" w:rsidRPr="0070531C" w:rsidRDefault="006440AE">
      <w:pPr>
        <w:jc w:val="both"/>
        <w:rPr>
          <w:rFonts w:cstheme="minorHAnsi"/>
          <w:lang w:val="de-AT"/>
        </w:rPr>
      </w:pPr>
    </w:p>
    <w:p w14:paraId="0326BD4D" w14:textId="54C0A91B" w:rsidR="00172C00" w:rsidRPr="0070531C" w:rsidRDefault="0070531C">
      <w:pPr>
        <w:jc w:val="both"/>
        <w:rPr>
          <w:rFonts w:cstheme="minorHAnsi"/>
          <w:szCs w:val="22"/>
          <w:lang w:val="de-AT"/>
        </w:rPr>
      </w:pPr>
      <w:r w:rsidRPr="0070531C">
        <w:rPr>
          <w:rFonts w:cstheme="minorHAnsi"/>
          <w:szCs w:val="22"/>
          <w:lang w:val="de-AT"/>
        </w:rPr>
        <w:t>Der/die Eigentümer:in</w:t>
      </w:r>
      <w:r w:rsidR="002F66A1" w:rsidRPr="0070531C">
        <w:rPr>
          <w:rFonts w:cstheme="minorHAnsi"/>
          <w:szCs w:val="22"/>
          <w:lang w:val="de-AT"/>
        </w:rPr>
        <w:t xml:space="preserve"> gibt gemäß den nachfolgenden Bestimmungen die Energieerzeugungsanlage im Umfang der von der EEG sowie deren teilnehmenden Netzbenutzern verbrauchten</w:t>
      </w:r>
      <w:r w:rsidR="00172C00" w:rsidRPr="0070531C">
        <w:rPr>
          <w:rFonts w:cstheme="minorHAnsi"/>
          <w:szCs w:val="22"/>
          <w:lang w:val="de-AT"/>
        </w:rPr>
        <w:t>, höchstens jedoch der ins öffentliche Netz eingespeisten Energie in Bestand, übergibt in diesem Umfang die Betriebs- und Verfügungsgewalt an derselben an die EEG und diese übernimmt und nimmt die Energieerzeugungsanlage gemäß den nachfolgenden Bestimmungen in Bestand.</w:t>
      </w:r>
    </w:p>
    <w:p w14:paraId="09683FFC" w14:textId="77777777" w:rsidR="006440AE" w:rsidRPr="0070531C" w:rsidRDefault="006440AE">
      <w:pPr>
        <w:jc w:val="both"/>
        <w:rPr>
          <w:rFonts w:cstheme="minorHAnsi"/>
          <w:lang w:val="de-AT"/>
        </w:rPr>
      </w:pPr>
    </w:p>
    <w:p w14:paraId="7F6B68A1" w14:textId="6F3ACDD7" w:rsidR="006440AE" w:rsidRPr="0070531C" w:rsidRDefault="5D900218">
      <w:pPr>
        <w:jc w:val="both"/>
        <w:rPr>
          <w:rFonts w:cstheme="minorHAnsi"/>
          <w:sz w:val="20"/>
        </w:rPr>
      </w:pPr>
      <w:r w:rsidRPr="0070531C">
        <w:rPr>
          <w:rFonts w:cstheme="minorHAnsi"/>
          <w:szCs w:val="22"/>
          <w:lang w:val="de-AT"/>
        </w:rPr>
        <w:t>Der Eigenverbrauch des</w:t>
      </w:r>
      <w:r w:rsidR="00725193" w:rsidRPr="0070531C">
        <w:rPr>
          <w:rFonts w:cstheme="minorHAnsi"/>
          <w:szCs w:val="22"/>
          <w:lang w:val="de-AT"/>
        </w:rPr>
        <w:t>/der</w:t>
      </w:r>
      <w:r w:rsidRPr="0070531C">
        <w:rPr>
          <w:rFonts w:cstheme="minorHAnsi"/>
          <w:szCs w:val="22"/>
          <w:lang w:val="de-AT"/>
        </w:rPr>
        <w:t xml:space="preserve"> Eigentümer</w:t>
      </w:r>
      <w:r w:rsidR="00725193" w:rsidRPr="0070531C">
        <w:rPr>
          <w:rFonts w:cstheme="minorHAnsi"/>
          <w:szCs w:val="22"/>
          <w:lang w:val="de-AT"/>
        </w:rPr>
        <w:t>:in</w:t>
      </w:r>
      <w:r w:rsidRPr="0070531C">
        <w:rPr>
          <w:rFonts w:cstheme="minorHAnsi"/>
          <w:szCs w:val="22"/>
          <w:lang w:val="de-AT"/>
        </w:rPr>
        <w:t xml:space="preserve"> ist mangels Einspeisung in das öffentliche Netz von der weiteren Verteilung ausgeschlossen. </w:t>
      </w:r>
      <w:r w:rsidR="002F66A1" w:rsidRPr="0070531C">
        <w:rPr>
          <w:rFonts w:cstheme="minorHAnsi"/>
          <w:szCs w:val="22"/>
          <w:lang w:val="de-AT"/>
        </w:rPr>
        <w:t>Festgehalten wird zwischen den Vertragspartnern weiters, dass eine sich gegebenenfalls ergebende Überschussenergie (nach der von den teilnehmenden Netzbenutzern verbrauchten</w:t>
      </w:r>
      <w:r w:rsidR="00725193" w:rsidRPr="0070531C">
        <w:rPr>
          <w:rFonts w:cstheme="minorHAnsi"/>
          <w:szCs w:val="22"/>
          <w:lang w:val="de-AT"/>
        </w:rPr>
        <w:t xml:space="preserve"> Energie</w:t>
      </w:r>
      <w:r w:rsidR="002F66A1" w:rsidRPr="0070531C">
        <w:rPr>
          <w:rFonts w:cstheme="minorHAnsi"/>
          <w:szCs w:val="22"/>
          <w:lang w:val="de-AT"/>
        </w:rPr>
        <w:t>) dem/den Erzeugungszählpunkt(en) und somit dem</w:t>
      </w:r>
      <w:r w:rsidR="002775A0" w:rsidRPr="0070531C">
        <w:rPr>
          <w:rFonts w:cstheme="minorHAnsi"/>
          <w:szCs w:val="22"/>
          <w:lang w:val="de-AT"/>
        </w:rPr>
        <w:t>/der</w:t>
      </w:r>
      <w:r w:rsidR="002F66A1" w:rsidRPr="0070531C">
        <w:rPr>
          <w:rFonts w:cstheme="minorHAnsi"/>
          <w:szCs w:val="22"/>
          <w:lang w:val="de-AT"/>
        </w:rPr>
        <w:t xml:space="preserve"> Eigentümer</w:t>
      </w:r>
      <w:r w:rsidR="002775A0" w:rsidRPr="0070531C">
        <w:rPr>
          <w:rFonts w:cstheme="minorHAnsi"/>
          <w:szCs w:val="22"/>
          <w:lang w:val="de-AT"/>
        </w:rPr>
        <w:t>:in</w:t>
      </w:r>
      <w:r w:rsidR="002F66A1" w:rsidRPr="0070531C">
        <w:rPr>
          <w:rFonts w:cstheme="minorHAnsi"/>
          <w:szCs w:val="22"/>
          <w:lang w:val="de-AT"/>
        </w:rPr>
        <w:t xml:space="preserve"> zugeordnet wird.</w:t>
      </w:r>
    </w:p>
    <w:p w14:paraId="5699F0A2" w14:textId="77777777" w:rsidR="006440AE" w:rsidRPr="0070531C" w:rsidRDefault="006440AE">
      <w:pPr>
        <w:jc w:val="both"/>
        <w:rPr>
          <w:rFonts w:cstheme="minorHAnsi"/>
          <w:lang w:val="de-AT"/>
        </w:rPr>
      </w:pPr>
    </w:p>
    <w:p w14:paraId="6AB15256" w14:textId="45D876BC" w:rsidR="006440AE" w:rsidRPr="0070531C" w:rsidRDefault="002F66A1">
      <w:pPr>
        <w:jc w:val="both"/>
        <w:rPr>
          <w:rFonts w:cstheme="minorHAnsi"/>
          <w:sz w:val="20"/>
        </w:rPr>
      </w:pPr>
      <w:r w:rsidRPr="003A643B">
        <w:rPr>
          <w:rFonts w:cstheme="minorHAnsi"/>
          <w:lang w:val="de-AT"/>
        </w:rPr>
        <w:t xml:space="preserve">Das Bestandverhältnis wird befristet auf eine Dauer von </w:t>
      </w:r>
      <w:r w:rsidR="003A643B" w:rsidRPr="003A643B">
        <w:rPr>
          <w:rFonts w:cstheme="minorHAnsi"/>
          <w:lang w:val="de-AT"/>
        </w:rPr>
        <w:t>1</w:t>
      </w:r>
      <w:r w:rsidR="0070531C" w:rsidRPr="003A643B">
        <w:rPr>
          <w:rFonts w:cstheme="minorHAnsi"/>
          <w:lang w:val="de-AT"/>
        </w:rPr>
        <w:t xml:space="preserve"> </w:t>
      </w:r>
      <w:r w:rsidRPr="003A643B">
        <w:rPr>
          <w:rFonts w:cstheme="minorHAnsi"/>
          <w:lang w:val="de-AT"/>
        </w:rPr>
        <w:t xml:space="preserve">Jahre abgeschlossen. </w:t>
      </w:r>
      <w:r w:rsidRPr="003A643B">
        <w:rPr>
          <w:rFonts w:cstheme="minorHAnsi"/>
        </w:rPr>
        <w:t>Das gegenständliche Bestandverhältnis beginnt am 01.</w:t>
      </w:r>
      <w:r w:rsidR="00276D14" w:rsidRPr="003A643B">
        <w:rPr>
          <w:rFonts w:cstheme="minorHAnsi"/>
        </w:rPr>
        <w:t>01</w:t>
      </w:r>
      <w:r w:rsidRPr="003A643B">
        <w:rPr>
          <w:rFonts w:cstheme="minorHAnsi"/>
        </w:rPr>
        <w:t>.20</w:t>
      </w:r>
      <w:r w:rsidR="00276D14" w:rsidRPr="003A643B">
        <w:rPr>
          <w:rFonts w:cstheme="minorHAnsi"/>
        </w:rPr>
        <w:t>25</w:t>
      </w:r>
      <w:r w:rsidRPr="003A643B">
        <w:rPr>
          <w:rFonts w:cstheme="minorHAnsi"/>
        </w:rPr>
        <w:t xml:space="preserve"> und endet sohin am 31.12.20</w:t>
      </w:r>
      <w:r w:rsidR="00276D14" w:rsidRPr="003A643B">
        <w:rPr>
          <w:rFonts w:cstheme="minorHAnsi"/>
        </w:rPr>
        <w:t>2</w:t>
      </w:r>
      <w:r w:rsidR="003A643B" w:rsidRPr="003A643B">
        <w:rPr>
          <w:rFonts w:cstheme="minorHAnsi"/>
        </w:rPr>
        <w:t>5</w:t>
      </w:r>
      <w:r w:rsidRPr="003A643B">
        <w:rPr>
          <w:rFonts w:cstheme="minorHAnsi"/>
        </w:rPr>
        <w:t>, ohne dass es einer Kündigung bedarf.</w:t>
      </w:r>
      <w:r w:rsidR="000617E9" w:rsidRPr="003A643B">
        <w:rPr>
          <w:rFonts w:cstheme="minorHAnsi"/>
        </w:rPr>
        <w:t xml:space="preserve"> Das Bestandsverhältnis verlängert sich automatisch um ein weiteres Jahr, wenn</w:t>
      </w:r>
      <w:r w:rsidR="000617E9">
        <w:rPr>
          <w:rFonts w:cstheme="minorHAnsi"/>
        </w:rPr>
        <w:t xml:space="preserve"> keine der Vertragsparteien den Vertrag vor Ablauf des Bestandsverhältnisses mit einer Frist von 3 Monaten kündigt.</w:t>
      </w:r>
    </w:p>
    <w:p w14:paraId="2FB0A521" w14:textId="77777777" w:rsidR="006440AE" w:rsidRPr="0070531C" w:rsidRDefault="006440AE">
      <w:pPr>
        <w:jc w:val="both"/>
        <w:rPr>
          <w:rFonts w:cstheme="minorHAnsi"/>
        </w:rPr>
      </w:pPr>
    </w:p>
    <w:p w14:paraId="26BBAE71" w14:textId="77777777" w:rsidR="006440AE" w:rsidRPr="00F640C5" w:rsidRDefault="002F66A1" w:rsidP="00F640C5">
      <w:pPr>
        <w:pStyle w:val="berschrift1"/>
      </w:pPr>
      <w:r w:rsidRPr="00F640C5">
        <w:t>Vorzeitige Auflösung</w:t>
      </w:r>
    </w:p>
    <w:p w14:paraId="091FFB86" w14:textId="22798D61" w:rsidR="006440AE" w:rsidRPr="00F640C5" w:rsidRDefault="002F66A1" w:rsidP="00F640C5">
      <w:pPr>
        <w:pStyle w:val="berschrift2"/>
      </w:pPr>
      <w:r w:rsidRPr="00F640C5">
        <w:t>Auflösung aus wichtigem Grund durch den</w:t>
      </w:r>
      <w:r w:rsidR="00C26F3E" w:rsidRPr="00F640C5">
        <w:t>/die</w:t>
      </w:r>
      <w:r w:rsidRPr="00F640C5">
        <w:t xml:space="preserve"> Eigentümer</w:t>
      </w:r>
      <w:r w:rsidR="00C26F3E" w:rsidRPr="00F640C5">
        <w:t>:in</w:t>
      </w:r>
    </w:p>
    <w:p w14:paraId="2B00E852" w14:textId="63382FEF" w:rsidR="006440AE" w:rsidRPr="0070531C" w:rsidRDefault="002F66A1">
      <w:pPr>
        <w:jc w:val="both"/>
        <w:rPr>
          <w:rFonts w:cstheme="minorHAnsi"/>
          <w:sz w:val="20"/>
        </w:rPr>
      </w:pPr>
      <w:r w:rsidRPr="0070531C">
        <w:rPr>
          <w:rFonts w:cstheme="minorHAnsi"/>
          <w:szCs w:val="22"/>
        </w:rPr>
        <w:t>Dem</w:t>
      </w:r>
      <w:r w:rsidR="002775A0" w:rsidRPr="0070531C">
        <w:rPr>
          <w:rFonts w:cstheme="minorHAnsi"/>
          <w:szCs w:val="22"/>
        </w:rPr>
        <w:t>/der</w:t>
      </w:r>
      <w:r w:rsidRPr="0070531C">
        <w:rPr>
          <w:rFonts w:cstheme="minorHAnsi"/>
          <w:szCs w:val="22"/>
        </w:rPr>
        <w:t xml:space="preserve"> Eigentümer</w:t>
      </w:r>
      <w:r w:rsidR="002775A0" w:rsidRPr="0070531C">
        <w:rPr>
          <w:rFonts w:cstheme="minorHAnsi"/>
          <w:szCs w:val="22"/>
        </w:rPr>
        <w:t>:in</w:t>
      </w:r>
      <w:r w:rsidRPr="0070531C">
        <w:rPr>
          <w:rFonts w:cstheme="minorHAnsi"/>
          <w:szCs w:val="22"/>
        </w:rPr>
        <w:t xml:space="preserve"> steht ungeachtet der vereinbarten Befristung das Recht zu, bei Vorliegen der Kündigungsgründe iSd § 1118 ABGB das Bestandsverhältnis vorzeitig unter Einhaltung der gesetzlichen Kündigungsfrist des § 560 Abs 1 Zif 2 lit d ZPO analog (ein Monat) aufzukündigen. </w:t>
      </w:r>
      <w:bookmarkStart w:id="4" w:name="_Hlk111630241"/>
      <w:r w:rsidRPr="0070531C">
        <w:rPr>
          <w:rFonts w:cstheme="minorHAnsi"/>
          <w:szCs w:val="22"/>
        </w:rPr>
        <w:t>Der</w:t>
      </w:r>
      <w:r w:rsidR="002775A0" w:rsidRPr="0070531C">
        <w:rPr>
          <w:rFonts w:cstheme="minorHAnsi"/>
          <w:szCs w:val="22"/>
        </w:rPr>
        <w:t>/die</w:t>
      </w:r>
      <w:r w:rsidRPr="0070531C">
        <w:rPr>
          <w:rFonts w:cstheme="minorHAnsi"/>
          <w:szCs w:val="22"/>
        </w:rPr>
        <w:t xml:space="preserve"> Eigentümer</w:t>
      </w:r>
      <w:r w:rsidR="002775A0" w:rsidRPr="0070531C">
        <w:rPr>
          <w:rFonts w:cstheme="minorHAnsi"/>
          <w:szCs w:val="22"/>
        </w:rPr>
        <w:t>:in</w:t>
      </w:r>
      <w:r w:rsidRPr="0070531C">
        <w:rPr>
          <w:rFonts w:cstheme="minorHAnsi"/>
          <w:szCs w:val="22"/>
        </w:rPr>
        <w:t xml:space="preserve"> </w:t>
      </w:r>
      <w:bookmarkEnd w:id="4"/>
      <w:r w:rsidRPr="0070531C">
        <w:rPr>
          <w:rFonts w:cstheme="minorHAnsi"/>
          <w:szCs w:val="22"/>
        </w:rPr>
        <w:t>ist gemäß § 1117 und § 1118 ABGB insbesondere dann zur sofortigen Auflösung des Bestandsverhältnisses berechtigt, wenn die EEG trotz schriftlicher Mahnung und Nachfristsetzung von mindestens 3 Wochen</w:t>
      </w:r>
    </w:p>
    <w:p w14:paraId="5CDD64CF" w14:textId="77777777" w:rsidR="006440AE" w:rsidRPr="0070531C" w:rsidRDefault="006440AE">
      <w:pPr>
        <w:pStyle w:val="Blocksatz"/>
        <w:rPr>
          <w:rFonts w:cstheme="minorHAnsi"/>
        </w:rPr>
      </w:pPr>
    </w:p>
    <w:p w14:paraId="34713CEE" w14:textId="6755D508" w:rsidR="006440AE" w:rsidRPr="0070531C" w:rsidRDefault="002F66A1">
      <w:pPr>
        <w:pStyle w:val="Blocksatz"/>
        <w:numPr>
          <w:ilvl w:val="0"/>
          <w:numId w:val="30"/>
        </w:numPr>
        <w:spacing w:after="60"/>
        <w:ind w:left="283" w:hanging="357"/>
        <w:rPr>
          <w:rFonts w:cstheme="minorHAnsi"/>
        </w:rPr>
      </w:pPr>
      <w:r w:rsidRPr="0070531C">
        <w:rPr>
          <w:rFonts w:cstheme="minorHAnsi"/>
        </w:rPr>
        <w:t>einer ihr auf Grund dieses Vertrages obliegenden Zahlungsverpflichtung auch nur zum Teil nicht nachkommt und diese trotz schriftlicher Mahnung und Setzung einer mindestens vierwöchigen Nachfrist nicht erfüllt,</w:t>
      </w:r>
    </w:p>
    <w:p w14:paraId="773B473B" w14:textId="77777777" w:rsidR="006440AE" w:rsidRPr="0070531C" w:rsidRDefault="002F66A1">
      <w:pPr>
        <w:pStyle w:val="Blocksatz"/>
        <w:numPr>
          <w:ilvl w:val="0"/>
          <w:numId w:val="30"/>
        </w:numPr>
        <w:spacing w:after="60"/>
        <w:ind w:left="283" w:hanging="357"/>
        <w:rPr>
          <w:rFonts w:cstheme="minorHAnsi"/>
        </w:rPr>
      </w:pPr>
      <w:r w:rsidRPr="0070531C">
        <w:rPr>
          <w:rFonts w:cstheme="minorHAnsi"/>
        </w:rPr>
        <w:t>erheblich nachteiligen Gebrauch vom Bestandgegenstand macht;</w:t>
      </w:r>
    </w:p>
    <w:p w14:paraId="38289B4B" w14:textId="77777777" w:rsidR="006440AE" w:rsidRPr="0070531C" w:rsidRDefault="002F66A1">
      <w:pPr>
        <w:pStyle w:val="Blocksatz"/>
        <w:numPr>
          <w:ilvl w:val="0"/>
          <w:numId w:val="30"/>
        </w:numPr>
        <w:ind w:left="284"/>
        <w:rPr>
          <w:rFonts w:cstheme="minorHAnsi"/>
        </w:rPr>
      </w:pPr>
      <w:r w:rsidRPr="0070531C">
        <w:rPr>
          <w:rFonts w:cstheme="minorHAnsi"/>
        </w:rPr>
        <w:t>gegen eine durch diesen Vertrag übernommene Verpflichtung verstößt.</w:t>
      </w:r>
    </w:p>
    <w:p w14:paraId="08DA65A4" w14:textId="77777777" w:rsidR="006440AE" w:rsidRPr="0070531C" w:rsidRDefault="006440AE">
      <w:pPr>
        <w:pStyle w:val="Blocksatz"/>
        <w:rPr>
          <w:rFonts w:cstheme="minorHAnsi"/>
          <w:szCs w:val="22"/>
          <w:lang w:val="de-AT"/>
        </w:rPr>
      </w:pPr>
    </w:p>
    <w:p w14:paraId="3D79EC71" w14:textId="77777777" w:rsidR="006440AE" w:rsidRPr="0070531C" w:rsidRDefault="002F66A1" w:rsidP="00F640C5">
      <w:pPr>
        <w:pStyle w:val="berschrift2"/>
      </w:pPr>
      <w:r w:rsidRPr="0070531C">
        <w:t>Auflösung aus wichtigem Grund durch die EEG</w:t>
      </w:r>
    </w:p>
    <w:p w14:paraId="097076CF" w14:textId="77777777" w:rsidR="006440AE" w:rsidRPr="0070531C" w:rsidRDefault="002F66A1">
      <w:pPr>
        <w:jc w:val="both"/>
        <w:rPr>
          <w:rFonts w:cstheme="minorHAnsi"/>
          <w:szCs w:val="22"/>
        </w:rPr>
      </w:pPr>
      <w:r w:rsidRPr="0070531C">
        <w:rPr>
          <w:rFonts w:cstheme="minorHAnsi"/>
          <w:szCs w:val="22"/>
        </w:rPr>
        <w:t>Der EEG steht demgegenüber die analoge Berechtigung zur sofortigen Auflösung des Bestandsverhältnisses zu, wenn die EEG</w:t>
      </w:r>
    </w:p>
    <w:p w14:paraId="3A8A88D0" w14:textId="77777777" w:rsidR="006440AE" w:rsidRPr="0070531C" w:rsidRDefault="006440AE">
      <w:pPr>
        <w:jc w:val="both"/>
        <w:rPr>
          <w:rFonts w:cstheme="minorHAnsi"/>
          <w:szCs w:val="22"/>
        </w:rPr>
      </w:pPr>
    </w:p>
    <w:p w14:paraId="6FAF7471" w14:textId="77777777" w:rsidR="006440AE" w:rsidRPr="0070531C" w:rsidRDefault="002F66A1">
      <w:pPr>
        <w:pStyle w:val="Blocksatz"/>
        <w:numPr>
          <w:ilvl w:val="0"/>
          <w:numId w:val="30"/>
        </w:numPr>
        <w:spacing w:after="60"/>
        <w:ind w:left="283" w:hanging="357"/>
        <w:rPr>
          <w:rFonts w:cstheme="minorHAnsi"/>
          <w:szCs w:val="22"/>
        </w:rPr>
      </w:pPr>
      <w:r w:rsidRPr="0070531C">
        <w:rPr>
          <w:rFonts w:cstheme="minorHAnsi"/>
          <w:szCs w:val="22"/>
        </w:rPr>
        <w:t>die gesetzlichen oder sonstigen regulatorischen Voraussetzungen für eine EEG nicht mehr erfüllt;</w:t>
      </w:r>
    </w:p>
    <w:p w14:paraId="39130DEF" w14:textId="77777777" w:rsidR="006440AE" w:rsidRPr="0070531C" w:rsidRDefault="002F66A1">
      <w:pPr>
        <w:pStyle w:val="Blocksatz"/>
        <w:numPr>
          <w:ilvl w:val="0"/>
          <w:numId w:val="30"/>
        </w:numPr>
        <w:spacing w:after="60"/>
        <w:ind w:left="283" w:hanging="357"/>
        <w:rPr>
          <w:rFonts w:cstheme="minorHAnsi"/>
          <w:szCs w:val="22"/>
        </w:rPr>
      </w:pPr>
      <w:r w:rsidRPr="0070531C">
        <w:rPr>
          <w:rFonts w:cstheme="minorHAnsi"/>
          <w:szCs w:val="22"/>
        </w:rPr>
        <w:t>über keine teilnehmenden Netzbenutzer mehr verfügt;</w:t>
      </w:r>
    </w:p>
    <w:p w14:paraId="2B0A5F78" w14:textId="77777777" w:rsidR="006440AE" w:rsidRPr="0070531C" w:rsidRDefault="002F66A1">
      <w:pPr>
        <w:pStyle w:val="Blocksatz"/>
        <w:numPr>
          <w:ilvl w:val="0"/>
          <w:numId w:val="30"/>
        </w:numPr>
        <w:spacing w:after="60"/>
        <w:ind w:left="283" w:hanging="357"/>
        <w:rPr>
          <w:rFonts w:cstheme="minorHAnsi"/>
          <w:szCs w:val="22"/>
        </w:rPr>
      </w:pPr>
      <w:bookmarkStart w:id="5" w:name="_Hlk97146195"/>
      <w:r w:rsidRPr="0070531C">
        <w:rPr>
          <w:rFonts w:cstheme="minorHAnsi"/>
          <w:szCs w:val="22"/>
        </w:rPr>
        <w:lastRenderedPageBreak/>
        <w:t>der Verteilernetzbetreiber der EEG den Zugang zum Netz verweigert oder die Netzzugangsvereinbarung auflöst oder die EEG sonst nicht mehr über die erforderlichen Berechtigungen zur Einspeisung der Energie in das öffentliche Netz verfügt</w:t>
      </w:r>
      <w:bookmarkEnd w:id="5"/>
      <w:r w:rsidRPr="0070531C">
        <w:rPr>
          <w:rFonts w:cstheme="minorHAnsi"/>
          <w:szCs w:val="22"/>
        </w:rPr>
        <w:t>;</w:t>
      </w:r>
    </w:p>
    <w:p w14:paraId="5B002579" w14:textId="77777777" w:rsidR="006440AE" w:rsidRPr="0070531C" w:rsidRDefault="006440AE">
      <w:pPr>
        <w:jc w:val="both"/>
        <w:rPr>
          <w:rFonts w:cstheme="minorHAnsi"/>
          <w:szCs w:val="22"/>
        </w:rPr>
      </w:pPr>
    </w:p>
    <w:p w14:paraId="2FAA7291" w14:textId="77777777" w:rsidR="006440AE" w:rsidRPr="0070531C" w:rsidRDefault="002F66A1" w:rsidP="00F640C5">
      <w:pPr>
        <w:pStyle w:val="berschrift2"/>
      </w:pPr>
      <w:bookmarkStart w:id="6" w:name="_Ref185011547"/>
      <w:r w:rsidRPr="0070531C">
        <w:rPr>
          <w:lang w:val="de-AT"/>
        </w:rPr>
        <w:t>Sonderkündigungsgrund: Auflösung aufgrund Untergangs des Bestandsobjekts / Abfalls der Energieleistung / Insolvenz</w:t>
      </w:r>
      <w:bookmarkEnd w:id="6"/>
      <w:r w:rsidRPr="0070531C">
        <w:rPr>
          <w:lang w:val="de-AT"/>
        </w:rPr>
        <w:t xml:space="preserve"> </w:t>
      </w:r>
    </w:p>
    <w:p w14:paraId="38F9F5D3" w14:textId="2E307941" w:rsidR="006440AE" w:rsidRPr="003A643B" w:rsidRDefault="002F66A1">
      <w:pPr>
        <w:jc w:val="both"/>
        <w:rPr>
          <w:rFonts w:cstheme="minorHAnsi"/>
          <w:sz w:val="20"/>
        </w:rPr>
      </w:pPr>
      <w:r w:rsidRPr="0070531C">
        <w:rPr>
          <w:rFonts w:cstheme="minorHAnsi"/>
          <w:lang w:val="de-AT"/>
        </w:rPr>
        <w:t xml:space="preserve">Ohne dass es einer Erklärung durch eine der beiden Vertragsparteien bedarf, gehen sämtliche Rechte und Pflichten aus dem vorliegenden Vertrag unter, wenn die Energieerzeugungsanlage untergeht oder – bei Vorliegen von Funktionsuntüchtigkeit – nur mit einem wirtschaftlich nicht vertretbaren Aufwand instandgesetzt werden kann. Ein wirtschaftlich nicht vertretbarer Aufwand liegt vor, wenn für die </w:t>
      </w:r>
      <w:r w:rsidRPr="00CC5A67">
        <w:rPr>
          <w:rFonts w:cstheme="minorHAnsi"/>
          <w:lang w:val="de-AT"/>
        </w:rPr>
        <w:t xml:space="preserve">Reparatur mehr als </w:t>
      </w:r>
      <w:bookmarkStart w:id="7" w:name="Reparaturgrenze"/>
      <w:r w:rsidR="00394E5A" w:rsidRPr="00CC5A67">
        <w:rPr>
          <w:rFonts w:cstheme="minorHAnsi"/>
          <w:lang w:val="de-AT"/>
        </w:rPr>
        <w:t>10</w:t>
      </w:r>
      <w:bookmarkEnd w:id="7"/>
      <w:r w:rsidR="00394E5A" w:rsidRPr="00CC5A67">
        <w:rPr>
          <w:rFonts w:cstheme="minorHAnsi"/>
          <w:lang w:val="de-AT"/>
        </w:rPr>
        <w:t xml:space="preserve"> </w:t>
      </w:r>
      <w:r w:rsidRPr="00CC5A67">
        <w:rPr>
          <w:rFonts w:cstheme="minorHAnsi"/>
          <w:lang w:val="de-AT"/>
        </w:rPr>
        <w:t>% der ursprünglichen Anschaffungs- und Instandsetzungskosten anfallen</w:t>
      </w:r>
      <w:r w:rsidRPr="003A643B">
        <w:rPr>
          <w:rFonts w:cstheme="minorHAnsi"/>
          <w:lang w:val="de-AT"/>
        </w:rPr>
        <w:t xml:space="preserve"> würden.</w:t>
      </w:r>
    </w:p>
    <w:p w14:paraId="68586EA0" w14:textId="77777777" w:rsidR="006440AE" w:rsidRPr="003A643B" w:rsidRDefault="006440AE">
      <w:pPr>
        <w:jc w:val="both"/>
        <w:rPr>
          <w:rFonts w:cstheme="minorHAnsi"/>
          <w:lang w:val="de-AT"/>
        </w:rPr>
      </w:pPr>
    </w:p>
    <w:p w14:paraId="2398DB33" w14:textId="77777777" w:rsidR="006440AE" w:rsidRPr="003A643B" w:rsidRDefault="002F66A1">
      <w:pPr>
        <w:jc w:val="both"/>
        <w:rPr>
          <w:rFonts w:cstheme="minorHAnsi"/>
          <w:lang w:val="de-AT"/>
        </w:rPr>
      </w:pPr>
      <w:r w:rsidRPr="003A643B">
        <w:rPr>
          <w:rFonts w:cstheme="minorHAnsi"/>
          <w:lang w:val="de-AT"/>
        </w:rPr>
        <w:t xml:space="preserve">Sämtliche Rechte und Pflichten erlöschen auch dann, wenn </w:t>
      </w:r>
    </w:p>
    <w:p w14:paraId="3A1DFCA8" w14:textId="77777777" w:rsidR="006440AE" w:rsidRPr="003A643B" w:rsidRDefault="006440AE">
      <w:pPr>
        <w:jc w:val="both"/>
        <w:rPr>
          <w:rFonts w:cstheme="minorHAnsi"/>
          <w:lang w:val="de-AT"/>
        </w:rPr>
      </w:pPr>
    </w:p>
    <w:p w14:paraId="2B729DA9" w14:textId="77777777" w:rsidR="006440AE" w:rsidRPr="003A643B" w:rsidRDefault="002F66A1">
      <w:pPr>
        <w:pStyle w:val="Blocksatz"/>
        <w:numPr>
          <w:ilvl w:val="0"/>
          <w:numId w:val="30"/>
        </w:numPr>
        <w:spacing w:after="60"/>
        <w:ind w:left="283" w:hanging="357"/>
        <w:rPr>
          <w:rFonts w:cstheme="minorHAnsi"/>
          <w:lang w:val="de-AT"/>
        </w:rPr>
      </w:pPr>
      <w:r w:rsidRPr="003A643B">
        <w:rPr>
          <w:rFonts w:cstheme="minorHAnsi"/>
          <w:lang w:val="de-AT"/>
        </w:rPr>
        <w:t>über das Vermögen einer der beiden Vertragsparteien ein Insolvenzverfahren eingeleitet wird und nicht innerhalb von 120 Tagen ab Eröffnung des Insolvenzverfahrens ein Sanierungs- bzw. Zahlungsplan wirksam zustande kommt, wobei die Rechte gemäß §§ 23, 24 IO hiervon unberührt bleiben;</w:t>
      </w:r>
    </w:p>
    <w:p w14:paraId="6717340F" w14:textId="77777777" w:rsidR="006440AE" w:rsidRPr="003A643B" w:rsidRDefault="002F66A1">
      <w:pPr>
        <w:pStyle w:val="Blocksatz"/>
        <w:numPr>
          <w:ilvl w:val="0"/>
          <w:numId w:val="30"/>
        </w:numPr>
        <w:spacing w:after="60"/>
        <w:ind w:left="283" w:hanging="357"/>
        <w:rPr>
          <w:rFonts w:cstheme="minorHAnsi"/>
        </w:rPr>
      </w:pPr>
      <w:r w:rsidRPr="003A643B">
        <w:rPr>
          <w:rFonts w:cstheme="minorHAnsi"/>
          <w:lang w:val="de-AT"/>
        </w:rPr>
        <w:t>in den Bestandgegenstand Exekution geführt wird.</w:t>
      </w:r>
    </w:p>
    <w:p w14:paraId="00351139" w14:textId="77777777" w:rsidR="006440AE" w:rsidRPr="003A643B" w:rsidRDefault="006440AE">
      <w:pPr>
        <w:jc w:val="both"/>
        <w:rPr>
          <w:rFonts w:cstheme="minorHAnsi"/>
          <w:sz w:val="20"/>
        </w:rPr>
      </w:pPr>
    </w:p>
    <w:p w14:paraId="0EE26F28" w14:textId="77777777" w:rsidR="006440AE" w:rsidRPr="003A643B" w:rsidRDefault="002F66A1" w:rsidP="00F640C5">
      <w:pPr>
        <w:pStyle w:val="berschrift1"/>
        <w:rPr>
          <w:lang w:val="de-AT"/>
        </w:rPr>
      </w:pPr>
      <w:r w:rsidRPr="003A643B">
        <w:rPr>
          <w:lang w:val="de-AT"/>
        </w:rPr>
        <w:t>Bestandzins</w:t>
      </w:r>
    </w:p>
    <w:p w14:paraId="1FCF14E5" w14:textId="0633DBA3" w:rsidR="006440AE" w:rsidRPr="003A643B" w:rsidRDefault="002F66A1">
      <w:pPr>
        <w:jc w:val="both"/>
        <w:rPr>
          <w:rFonts w:cstheme="minorHAnsi"/>
          <w:szCs w:val="22"/>
        </w:rPr>
      </w:pPr>
      <w:r w:rsidRPr="00CC5A67">
        <w:rPr>
          <w:rFonts w:cstheme="minorHAnsi"/>
          <w:szCs w:val="22"/>
          <w:lang w:val="de-AT"/>
        </w:rPr>
        <w:t xml:space="preserve">Der von der </w:t>
      </w:r>
      <w:r w:rsidRPr="00CC5A67">
        <w:rPr>
          <w:rFonts w:cstheme="minorHAnsi"/>
          <w:szCs w:val="22"/>
        </w:rPr>
        <w:t>EEG</w:t>
      </w:r>
      <w:r w:rsidRPr="00CC5A67">
        <w:rPr>
          <w:rFonts w:cstheme="minorHAnsi"/>
          <w:szCs w:val="22"/>
          <w:lang w:val="de-AT"/>
        </w:rPr>
        <w:t xml:space="preserve"> zu bezahlende Bestandzins </w:t>
      </w:r>
      <w:r w:rsidRPr="00CC5A67">
        <w:rPr>
          <w:rFonts w:cstheme="minorHAnsi"/>
          <w:szCs w:val="22"/>
        </w:rPr>
        <w:t xml:space="preserve">beträgt </w:t>
      </w:r>
      <w:r w:rsidR="00394E5A" w:rsidRPr="00CC5A67">
        <w:rPr>
          <w:rFonts w:cstheme="minorHAnsi"/>
          <w:szCs w:val="22"/>
        </w:rPr>
        <w:t xml:space="preserve">derzeit </w:t>
      </w:r>
      <w:r w:rsidR="0093716F" w:rsidRPr="00CC5A67">
        <w:rPr>
          <w:rFonts w:cstheme="minorHAnsi"/>
          <w:szCs w:val="22"/>
        </w:rPr>
        <w:t>9,7</w:t>
      </w:r>
      <w:r w:rsidRPr="00CC5A67">
        <w:rPr>
          <w:rFonts w:cstheme="minorHAnsi"/>
          <w:szCs w:val="22"/>
        </w:rPr>
        <w:t xml:space="preserve"> c/kWh (in Worten: null Euro, </w:t>
      </w:r>
      <w:r w:rsidR="00CC5A67" w:rsidRPr="00CC5A67">
        <w:rPr>
          <w:rFonts w:cstheme="minorHAnsi"/>
          <w:szCs w:val="22"/>
        </w:rPr>
        <w:t xml:space="preserve"> neunkommasieben </w:t>
      </w:r>
      <w:r w:rsidRPr="00CC5A67">
        <w:rPr>
          <w:rFonts w:cstheme="minorHAnsi"/>
          <w:szCs w:val="22"/>
        </w:rPr>
        <w:t>Cent pro Kilowattstunde)</w:t>
      </w:r>
      <w:r w:rsidR="000617E9" w:rsidRPr="00CC5A67">
        <w:rPr>
          <w:rFonts w:cstheme="minorHAnsi"/>
          <w:szCs w:val="22"/>
        </w:rPr>
        <w:t>.</w:t>
      </w:r>
    </w:p>
    <w:p w14:paraId="79E3993D" w14:textId="77777777" w:rsidR="00300CC0" w:rsidRPr="003A643B" w:rsidRDefault="00300CC0">
      <w:pPr>
        <w:jc w:val="both"/>
        <w:rPr>
          <w:rFonts w:cstheme="minorHAnsi"/>
          <w:szCs w:val="22"/>
        </w:rPr>
      </w:pPr>
    </w:p>
    <w:p w14:paraId="5392F899" w14:textId="22E03C0C" w:rsidR="00300CC0" w:rsidRPr="0070531C" w:rsidRDefault="00300CC0">
      <w:pPr>
        <w:jc w:val="both"/>
        <w:rPr>
          <w:rFonts w:cstheme="minorHAnsi"/>
          <w:sz w:val="20"/>
        </w:rPr>
      </w:pPr>
      <w:bookmarkStart w:id="8" w:name="_Hlk180823329"/>
      <w:r w:rsidRPr="003A643B">
        <w:rPr>
          <w:rFonts w:cstheme="minorHAnsi"/>
          <w:szCs w:val="22"/>
        </w:rPr>
        <w:t>Der Bestandzins wird quartalsweise angepasst und festgelegt auf Basis des von der E-Control quartalsweise veröffentlichten Marktpreis gemäß § 41 Abs. 1 Ökostromgesetz 2012 (</w:t>
      </w:r>
      <w:hyperlink r:id="rId11" w:history="1">
        <w:r w:rsidRPr="003A643B">
          <w:rPr>
            <w:rStyle w:val="Hyperlink"/>
            <w:rFonts w:cstheme="minorHAnsi"/>
            <w:szCs w:val="22"/>
          </w:rPr>
          <w:t>https://www.e-control.at/marktteilnehmer/oeko-energie/marktpreis</w:t>
        </w:r>
      </w:hyperlink>
      <w:r w:rsidRPr="003A643B">
        <w:rPr>
          <w:rFonts w:cstheme="minorHAnsi"/>
          <w:szCs w:val="22"/>
        </w:rPr>
        <w:t xml:space="preserve">) zuzüglich eines Aufschlags von </w:t>
      </w:r>
      <w:r w:rsidR="003A643B" w:rsidRPr="003A643B">
        <w:rPr>
          <w:rFonts w:cstheme="minorHAnsi"/>
          <w:szCs w:val="22"/>
        </w:rPr>
        <w:t>1</w:t>
      </w:r>
      <w:r w:rsidRPr="003A643B">
        <w:rPr>
          <w:rFonts w:cstheme="minorHAnsi"/>
          <w:szCs w:val="22"/>
        </w:rPr>
        <w:t xml:space="preserve"> c/kWh (in Worten: null Euro, ein Cent pro Kilowattstunde). Eine Änderung der Bestimmung des Bestandzinses</w:t>
      </w:r>
      <w:r>
        <w:rPr>
          <w:rFonts w:cstheme="minorHAnsi"/>
          <w:szCs w:val="22"/>
        </w:rPr>
        <w:t xml:space="preserve"> kann der Vorstand der EEG gemäß Vereinsstatuten jährlich festlegen.</w:t>
      </w:r>
    </w:p>
    <w:bookmarkEnd w:id="8"/>
    <w:p w14:paraId="66616259" w14:textId="77777777" w:rsidR="006440AE" w:rsidRPr="0070531C" w:rsidRDefault="006440AE">
      <w:pPr>
        <w:jc w:val="both"/>
        <w:rPr>
          <w:rFonts w:cstheme="minorHAnsi"/>
          <w:szCs w:val="22"/>
        </w:rPr>
      </w:pPr>
    </w:p>
    <w:p w14:paraId="4106D57C" w14:textId="49875B06" w:rsidR="006440AE" w:rsidRPr="0070531C" w:rsidRDefault="002F66A1">
      <w:pPr>
        <w:jc w:val="both"/>
        <w:rPr>
          <w:rFonts w:cstheme="minorHAnsi"/>
          <w:sz w:val="20"/>
        </w:rPr>
      </w:pPr>
      <w:r w:rsidRPr="0070531C">
        <w:rPr>
          <w:rFonts w:cstheme="minorHAnsi"/>
          <w:szCs w:val="22"/>
        </w:rPr>
        <w:t>Sämtliche genannten Entgelte verstehen sich exkl. allenfalls hierfür anfallender USt</w:t>
      </w:r>
      <w:r w:rsidR="000617E9">
        <w:rPr>
          <w:rFonts w:cstheme="minorHAnsi"/>
          <w:szCs w:val="22"/>
        </w:rPr>
        <w:t>, Elektrizitätsabgabe</w:t>
      </w:r>
      <w:r w:rsidRPr="0070531C">
        <w:rPr>
          <w:rFonts w:cstheme="minorHAnsi"/>
          <w:szCs w:val="22"/>
        </w:rPr>
        <w:t xml:space="preserve"> sowie sonstiger vom Eigentümer für die vertragsgegenständliche Lieferung von elektrischer Energie zu tragenden oder abzuführenden öffentlichen Steuern, Abgaben, Gebühren und Entgelte mit Ausnahme von Ertragssteuern.</w:t>
      </w:r>
    </w:p>
    <w:p w14:paraId="3E38D821" w14:textId="77777777" w:rsidR="006440AE" w:rsidRPr="0070531C" w:rsidRDefault="006440AE">
      <w:pPr>
        <w:jc w:val="both"/>
        <w:rPr>
          <w:rFonts w:cstheme="minorHAnsi"/>
          <w:szCs w:val="22"/>
        </w:rPr>
      </w:pPr>
    </w:p>
    <w:p w14:paraId="25C83AEA" w14:textId="2D8F7148" w:rsidR="006440AE" w:rsidRPr="0070531C" w:rsidRDefault="002F66A1">
      <w:pPr>
        <w:jc w:val="both"/>
        <w:rPr>
          <w:rFonts w:cstheme="minorHAnsi"/>
          <w:sz w:val="20"/>
        </w:rPr>
      </w:pPr>
      <w:r w:rsidRPr="0070531C">
        <w:rPr>
          <w:rFonts w:cstheme="minorHAnsi"/>
          <w:szCs w:val="22"/>
        </w:rPr>
        <w:t xml:space="preserve">Der vereinbarte </w:t>
      </w:r>
      <w:r w:rsidRPr="0070531C">
        <w:rPr>
          <w:rFonts w:cstheme="minorHAnsi"/>
          <w:szCs w:val="22"/>
          <w:lang w:val="de-AT"/>
        </w:rPr>
        <w:t xml:space="preserve">Bestandzins </w:t>
      </w:r>
      <w:r w:rsidRPr="0070531C">
        <w:rPr>
          <w:rFonts w:cstheme="minorHAnsi"/>
          <w:szCs w:val="22"/>
        </w:rPr>
        <w:t xml:space="preserve">ist jeweils </w:t>
      </w:r>
      <w:r w:rsidR="00CC5A67">
        <w:rPr>
          <w:rFonts w:cstheme="minorHAnsi"/>
          <w:szCs w:val="22"/>
        </w:rPr>
        <w:t xml:space="preserve">für ein </w:t>
      </w:r>
      <w:r w:rsidR="00F640C5">
        <w:rPr>
          <w:rFonts w:cstheme="minorHAnsi"/>
          <w:szCs w:val="22"/>
        </w:rPr>
        <w:t xml:space="preserve">Quartal </w:t>
      </w:r>
      <w:r w:rsidRPr="0070531C">
        <w:rPr>
          <w:rFonts w:cstheme="minorHAnsi"/>
          <w:szCs w:val="22"/>
        </w:rPr>
        <w:t xml:space="preserve">bis spätestens </w:t>
      </w:r>
      <w:r w:rsidRPr="00CC5A67">
        <w:rPr>
          <w:rFonts w:cstheme="minorHAnsi"/>
          <w:szCs w:val="22"/>
        </w:rPr>
        <w:t>zum 05. des zweitfolgenden Monats</w:t>
      </w:r>
      <w:r w:rsidRPr="0070531C">
        <w:rPr>
          <w:rFonts w:cstheme="minorHAnsi"/>
          <w:szCs w:val="22"/>
        </w:rPr>
        <w:t xml:space="preserve"> im Nachhinein zur Zahlung auf ein vo</w:t>
      </w:r>
      <w:r w:rsidR="00F640C5">
        <w:rPr>
          <w:rFonts w:cstheme="minorHAnsi"/>
          <w:szCs w:val="22"/>
        </w:rPr>
        <w:t xml:space="preserve">n dem/der </w:t>
      </w:r>
      <w:r w:rsidRPr="0070531C">
        <w:rPr>
          <w:rFonts w:cstheme="minorHAnsi"/>
          <w:szCs w:val="22"/>
        </w:rPr>
        <w:t>Eigentümer</w:t>
      </w:r>
      <w:r w:rsidR="00F640C5">
        <w:rPr>
          <w:rFonts w:cstheme="minorHAnsi"/>
          <w:szCs w:val="22"/>
        </w:rPr>
        <w:t>:in</w:t>
      </w:r>
      <w:r w:rsidRPr="0070531C">
        <w:rPr>
          <w:rFonts w:cstheme="minorHAnsi"/>
          <w:szCs w:val="22"/>
        </w:rPr>
        <w:t xml:space="preserve"> bekannt gegebenes Konto fällig. Für den Fall des Zahlungsverzuges – wobei das Datum des Einlangens der Zahlungen am vorbezeichneten Konto ausschlaggebend ist – </w:t>
      </w:r>
      <w:r w:rsidRPr="00CC5A67">
        <w:rPr>
          <w:rFonts w:cstheme="minorHAnsi"/>
          <w:szCs w:val="22"/>
        </w:rPr>
        <w:t>gelten 4 % Verzugszinsen</w:t>
      </w:r>
      <w:r w:rsidRPr="0070531C">
        <w:rPr>
          <w:rFonts w:cstheme="minorHAnsi"/>
          <w:szCs w:val="22"/>
        </w:rPr>
        <w:t xml:space="preserve"> p.a. als vereinbart.</w:t>
      </w:r>
    </w:p>
    <w:p w14:paraId="0D88DD15" w14:textId="77777777" w:rsidR="006440AE" w:rsidRPr="0070531C" w:rsidRDefault="006440AE">
      <w:pPr>
        <w:jc w:val="both"/>
        <w:rPr>
          <w:rFonts w:cstheme="minorHAnsi"/>
          <w:szCs w:val="22"/>
        </w:rPr>
      </w:pPr>
    </w:p>
    <w:p w14:paraId="5756E69C" w14:textId="77777777" w:rsidR="006440AE" w:rsidRPr="0070531C" w:rsidRDefault="006440AE">
      <w:pPr>
        <w:jc w:val="both"/>
        <w:rPr>
          <w:rFonts w:cstheme="minorHAnsi"/>
          <w:sz w:val="20"/>
        </w:rPr>
      </w:pPr>
    </w:p>
    <w:p w14:paraId="3BD9DDDE" w14:textId="77777777" w:rsidR="006440AE" w:rsidRPr="0070531C" w:rsidRDefault="002F66A1" w:rsidP="00F640C5">
      <w:pPr>
        <w:pStyle w:val="berschrift1"/>
        <w:rPr>
          <w:lang w:val="de-AT"/>
        </w:rPr>
      </w:pPr>
      <w:r w:rsidRPr="0070531C">
        <w:rPr>
          <w:lang w:val="de-AT"/>
        </w:rPr>
        <w:t>Betriebs- und Verfügungsgewalt; Betriebsführung</w:t>
      </w:r>
    </w:p>
    <w:p w14:paraId="30215668" w14:textId="3FC41396" w:rsidR="006440AE" w:rsidRDefault="002F66A1" w:rsidP="52AD0295">
      <w:pPr>
        <w:jc w:val="both"/>
        <w:rPr>
          <w:rFonts w:cstheme="minorHAnsi"/>
          <w:szCs w:val="22"/>
        </w:rPr>
      </w:pPr>
      <w:r w:rsidRPr="0070531C">
        <w:rPr>
          <w:rFonts w:cstheme="minorHAnsi"/>
          <w:szCs w:val="22"/>
          <w:lang w:val="de-AT"/>
        </w:rPr>
        <w:t>Festgehalten wird, dass der</w:t>
      </w:r>
      <w:r w:rsidR="002775A0" w:rsidRPr="0070531C">
        <w:rPr>
          <w:rFonts w:cstheme="minorHAnsi"/>
          <w:szCs w:val="22"/>
          <w:lang w:val="de-AT"/>
        </w:rPr>
        <w:t>/die</w:t>
      </w:r>
      <w:r w:rsidRPr="0070531C">
        <w:rPr>
          <w:rFonts w:cstheme="minorHAnsi"/>
          <w:szCs w:val="22"/>
          <w:lang w:val="de-AT"/>
        </w:rPr>
        <w:t xml:space="preserve"> Eigentümer</w:t>
      </w:r>
      <w:r w:rsidR="002775A0" w:rsidRPr="0070531C">
        <w:rPr>
          <w:rFonts w:cstheme="minorHAnsi"/>
          <w:szCs w:val="22"/>
          <w:lang w:val="de-AT"/>
        </w:rPr>
        <w:t>:in</w:t>
      </w:r>
      <w:r w:rsidRPr="0070531C">
        <w:rPr>
          <w:rFonts w:cstheme="minorHAnsi"/>
          <w:szCs w:val="22"/>
          <w:lang w:val="de-AT"/>
        </w:rPr>
        <w:t xml:space="preserve"> </w:t>
      </w:r>
      <w:r w:rsidRPr="0070531C">
        <w:rPr>
          <w:rFonts w:cstheme="minorHAnsi"/>
          <w:szCs w:val="22"/>
        </w:rPr>
        <w:t>die Betriebs- und Verfügungsgewalt an der vertragsgegenständlichen Energieerzeugungsanlage mit Ausnahme des Eigenverbrauchs gemäß Punkt 2</w:t>
      </w:r>
      <w:r w:rsidRPr="0070531C">
        <w:rPr>
          <w:rFonts w:cstheme="minorHAnsi"/>
          <w:szCs w:val="22"/>
          <w:lang w:val="de-AT"/>
        </w:rPr>
        <w:t xml:space="preserve"> im Umfang der von der EEG sowie deren teilnehmenden Netzbenutzern verbrauchten, höchstens jedoch der ins öffentliche Netz eingespeisten Energie an die EEG </w:t>
      </w:r>
      <w:r w:rsidRPr="0070531C">
        <w:rPr>
          <w:rFonts w:cstheme="minorHAnsi"/>
          <w:szCs w:val="22"/>
        </w:rPr>
        <w:t>überträgt (Überschusseinspeiser).</w:t>
      </w:r>
    </w:p>
    <w:p w14:paraId="03EB9244" w14:textId="77777777" w:rsidR="000617E9" w:rsidRDefault="000617E9" w:rsidP="52AD0295">
      <w:pPr>
        <w:jc w:val="both"/>
        <w:rPr>
          <w:rFonts w:cstheme="minorHAnsi"/>
          <w:szCs w:val="22"/>
        </w:rPr>
      </w:pPr>
    </w:p>
    <w:p w14:paraId="6DF62EC1" w14:textId="0D8DFCF9" w:rsidR="000617E9" w:rsidRPr="0070531C" w:rsidRDefault="000617E9" w:rsidP="000617E9">
      <w:pPr>
        <w:jc w:val="both"/>
        <w:rPr>
          <w:rFonts w:cstheme="minorHAnsi"/>
          <w:szCs w:val="22"/>
        </w:rPr>
      </w:pPr>
      <w:r w:rsidRPr="000617E9">
        <w:rPr>
          <w:rFonts w:cstheme="minorHAnsi"/>
          <w:szCs w:val="22"/>
        </w:rPr>
        <w:t>Von der Verfügungsgewalt ausgenommen ist lediglich jener (Eigen-)Bedarf an Energie, den der</w:t>
      </w:r>
      <w:r>
        <w:rPr>
          <w:rFonts w:cstheme="minorHAnsi"/>
          <w:szCs w:val="22"/>
        </w:rPr>
        <w:t>/die</w:t>
      </w:r>
      <w:r w:rsidRPr="000617E9">
        <w:rPr>
          <w:rFonts w:cstheme="minorHAnsi"/>
          <w:szCs w:val="22"/>
        </w:rPr>
        <w:t xml:space="preserve"> Eigentümer</w:t>
      </w:r>
      <w:r>
        <w:rPr>
          <w:rFonts w:cstheme="minorHAnsi"/>
          <w:szCs w:val="22"/>
        </w:rPr>
        <w:t>:in</w:t>
      </w:r>
      <w:r w:rsidRPr="000617E9">
        <w:rPr>
          <w:rFonts w:cstheme="minorHAnsi"/>
          <w:szCs w:val="22"/>
        </w:rPr>
        <w:t>,</w:t>
      </w:r>
      <w:r>
        <w:rPr>
          <w:rFonts w:cstheme="minorHAnsi"/>
          <w:szCs w:val="22"/>
        </w:rPr>
        <w:t xml:space="preserve"> </w:t>
      </w:r>
      <w:r w:rsidRPr="000617E9">
        <w:rPr>
          <w:rFonts w:cstheme="minorHAnsi"/>
          <w:szCs w:val="22"/>
        </w:rPr>
        <w:t>der</w:t>
      </w:r>
      <w:r>
        <w:rPr>
          <w:rFonts w:cstheme="minorHAnsi"/>
          <w:szCs w:val="22"/>
        </w:rPr>
        <w:t>/die</w:t>
      </w:r>
      <w:r w:rsidRPr="000617E9">
        <w:rPr>
          <w:rFonts w:cstheme="minorHAnsi"/>
          <w:szCs w:val="22"/>
        </w:rPr>
        <w:t xml:space="preserve"> selbst Mitglied der </w:t>
      </w:r>
      <w:r>
        <w:rPr>
          <w:rFonts w:cstheme="minorHAnsi"/>
          <w:szCs w:val="22"/>
        </w:rPr>
        <w:t>EEG</w:t>
      </w:r>
      <w:r w:rsidRPr="000617E9">
        <w:rPr>
          <w:rFonts w:cstheme="minorHAnsi"/>
          <w:szCs w:val="22"/>
        </w:rPr>
        <w:t xml:space="preserve"> ist, benötigt. Die dem</w:t>
      </w:r>
      <w:r>
        <w:rPr>
          <w:rFonts w:cstheme="minorHAnsi"/>
          <w:szCs w:val="22"/>
        </w:rPr>
        <w:t>/der</w:t>
      </w:r>
      <w:r w:rsidRPr="000617E9">
        <w:rPr>
          <w:rFonts w:cstheme="minorHAnsi"/>
          <w:szCs w:val="22"/>
        </w:rPr>
        <w:t xml:space="preserve"> Eigentümer</w:t>
      </w:r>
      <w:r>
        <w:rPr>
          <w:rFonts w:cstheme="minorHAnsi"/>
          <w:szCs w:val="22"/>
        </w:rPr>
        <w:t>:in</w:t>
      </w:r>
      <w:r w:rsidRPr="000617E9">
        <w:rPr>
          <w:rFonts w:cstheme="minorHAnsi"/>
          <w:szCs w:val="22"/>
        </w:rPr>
        <w:t xml:space="preserve"> verbleibende </w:t>
      </w:r>
      <w:r w:rsidRPr="000617E9">
        <w:rPr>
          <w:rFonts w:cstheme="minorHAnsi"/>
          <w:szCs w:val="22"/>
        </w:rPr>
        <w:lastRenderedPageBreak/>
        <w:t>Verfügungsgewalt umfasst das Recht, autonom den Bedarf an Energie zu bestimmen, den er</w:t>
      </w:r>
      <w:r w:rsidR="00B77FCF">
        <w:rPr>
          <w:rFonts w:cstheme="minorHAnsi"/>
          <w:szCs w:val="22"/>
        </w:rPr>
        <w:t>/sie</w:t>
      </w:r>
      <w:r w:rsidRPr="000617E9">
        <w:rPr>
          <w:rFonts w:cstheme="minorHAnsi"/>
          <w:szCs w:val="22"/>
        </w:rPr>
        <w:t xml:space="preserve"> für seine Verbrauchsanlagen selbst benötigt.</w:t>
      </w:r>
    </w:p>
    <w:p w14:paraId="09FC9592" w14:textId="77777777" w:rsidR="006440AE" w:rsidRPr="0070531C" w:rsidRDefault="006440AE">
      <w:pPr>
        <w:jc w:val="both"/>
        <w:rPr>
          <w:rFonts w:cstheme="minorHAnsi"/>
          <w:szCs w:val="22"/>
        </w:rPr>
      </w:pPr>
    </w:p>
    <w:p w14:paraId="3A02C7F3" w14:textId="540EB2ED" w:rsidR="006440AE" w:rsidRPr="0070531C" w:rsidRDefault="001742CB">
      <w:pPr>
        <w:jc w:val="both"/>
        <w:rPr>
          <w:rFonts w:cstheme="minorHAnsi"/>
          <w:sz w:val="20"/>
        </w:rPr>
      </w:pPr>
      <w:r>
        <w:rPr>
          <w:rFonts w:cstheme="minorHAnsi"/>
          <w:szCs w:val="22"/>
        </w:rPr>
        <w:t>Über diesen Bedarf an Energie hinaus überträgt d</w:t>
      </w:r>
      <w:r w:rsidR="002F66A1" w:rsidRPr="0070531C">
        <w:rPr>
          <w:rFonts w:cstheme="minorHAnsi"/>
          <w:szCs w:val="22"/>
        </w:rPr>
        <w:t>er</w:t>
      </w:r>
      <w:r w:rsidR="002775A0" w:rsidRPr="0070531C">
        <w:rPr>
          <w:rFonts w:cstheme="minorHAnsi"/>
          <w:szCs w:val="22"/>
        </w:rPr>
        <w:t>/die</w:t>
      </w:r>
      <w:r w:rsidR="002F66A1" w:rsidRPr="0070531C">
        <w:rPr>
          <w:rFonts w:cstheme="minorHAnsi"/>
          <w:szCs w:val="22"/>
        </w:rPr>
        <w:t xml:space="preserve"> Eigentümer</w:t>
      </w:r>
      <w:r w:rsidR="002775A0" w:rsidRPr="0070531C">
        <w:rPr>
          <w:rFonts w:cstheme="minorHAnsi"/>
          <w:szCs w:val="22"/>
        </w:rPr>
        <w:t>:in</w:t>
      </w:r>
      <w:r w:rsidR="002F66A1" w:rsidRPr="0070531C">
        <w:rPr>
          <w:rFonts w:cstheme="minorHAnsi"/>
          <w:szCs w:val="22"/>
        </w:rPr>
        <w:t xml:space="preserve"> </w:t>
      </w:r>
      <w:r>
        <w:rPr>
          <w:rFonts w:cstheme="minorHAnsi"/>
          <w:szCs w:val="22"/>
        </w:rPr>
        <w:t xml:space="preserve">hingegen sämtliche Betriebs- und Verfügungsgewalt an die EEG und </w:t>
      </w:r>
      <w:r w:rsidR="002F66A1" w:rsidRPr="0070531C">
        <w:rPr>
          <w:rFonts w:cstheme="minorHAnsi"/>
          <w:szCs w:val="22"/>
        </w:rPr>
        <w:t>hat die Energieerzeugungsanlage im Umfang der Betriebs- und Verfügungsgewalt der EEG über alleinige Anweisung der EEG zu betreiben. Es ist dem</w:t>
      </w:r>
      <w:r w:rsidR="002775A0" w:rsidRPr="0070531C">
        <w:rPr>
          <w:rFonts w:cstheme="minorHAnsi"/>
          <w:szCs w:val="22"/>
        </w:rPr>
        <w:t>/der</w:t>
      </w:r>
      <w:r w:rsidR="002F66A1" w:rsidRPr="0070531C">
        <w:rPr>
          <w:rFonts w:cstheme="minorHAnsi"/>
          <w:szCs w:val="22"/>
        </w:rPr>
        <w:t xml:space="preserve"> Eigentümer</w:t>
      </w:r>
      <w:r w:rsidR="002775A0" w:rsidRPr="0070531C">
        <w:rPr>
          <w:rFonts w:cstheme="minorHAnsi"/>
          <w:szCs w:val="22"/>
        </w:rPr>
        <w:t>:in</w:t>
      </w:r>
      <w:r w:rsidR="002F66A1" w:rsidRPr="0070531C">
        <w:rPr>
          <w:rFonts w:cstheme="minorHAnsi"/>
          <w:szCs w:val="22"/>
        </w:rPr>
        <w:t xml:space="preserve"> hinsichtlich der Energiemenge, welche der EEG zugewiesen ist, nicht erlaubt, diese an andere natürliche oder juristische Personen zu verkaufen, zu übertragen oder sonst in irgendeiner Art und Weise zur Verfügung zu stellen. Zudem darf der Betrieb der Energieerzeugungsanlage ohne vorherige Zustimmung durch die EEG nicht eingestellt werden</w:t>
      </w:r>
      <w:r w:rsidR="00A36803">
        <w:rPr>
          <w:rFonts w:cstheme="minorHAnsi"/>
          <w:szCs w:val="22"/>
        </w:rPr>
        <w:t>, sofern nicht ein Sonderkündigungsgrund nach Punkt 3.3 vorliegt</w:t>
      </w:r>
      <w:r w:rsidR="002F66A1" w:rsidRPr="0070531C">
        <w:rPr>
          <w:rFonts w:cstheme="minorHAnsi"/>
          <w:szCs w:val="22"/>
        </w:rPr>
        <w:t>.</w:t>
      </w:r>
    </w:p>
    <w:p w14:paraId="17BD7AD0" w14:textId="77777777" w:rsidR="006440AE" w:rsidRPr="0070531C" w:rsidRDefault="006440AE">
      <w:pPr>
        <w:jc w:val="both"/>
        <w:rPr>
          <w:rFonts w:cstheme="minorHAnsi"/>
          <w:szCs w:val="22"/>
        </w:rPr>
      </w:pPr>
    </w:p>
    <w:p w14:paraId="0D2AF910" w14:textId="7E08201C" w:rsidR="006440AE" w:rsidRDefault="002F66A1">
      <w:pPr>
        <w:jc w:val="both"/>
        <w:rPr>
          <w:rFonts w:cstheme="minorHAnsi"/>
          <w:szCs w:val="22"/>
        </w:rPr>
      </w:pPr>
      <w:r w:rsidRPr="0070531C">
        <w:rPr>
          <w:rFonts w:cstheme="minorHAnsi"/>
          <w:szCs w:val="22"/>
        </w:rPr>
        <w:t xml:space="preserve">Im Rahmen der vorliegenden Betriebs- und Verfügungsgewalt wird der EEG und von dieser beauftragten Dritten vom Eigentümer </w:t>
      </w:r>
      <w:r w:rsidR="745CFE15" w:rsidRPr="0070531C">
        <w:rPr>
          <w:rFonts w:cstheme="minorHAnsi"/>
          <w:szCs w:val="22"/>
        </w:rPr>
        <w:t xml:space="preserve">nur dann </w:t>
      </w:r>
      <w:r w:rsidRPr="0070531C">
        <w:rPr>
          <w:rFonts w:cstheme="minorHAnsi"/>
          <w:szCs w:val="22"/>
        </w:rPr>
        <w:t xml:space="preserve">das Recht eingeräumt, die Anlage und auch die Liegenschaften des Eigentümers für Zwecke der Wartung, Instandhaltung, Instandsetzung und des Betriebes jedenfalls im hierfür unbedingt erforderlichen Umfang zu betreten, diese zu besichtigen und in jeder Form zu überprüfen, </w:t>
      </w:r>
      <w:r w:rsidR="745CFE15" w:rsidRPr="0070531C">
        <w:rPr>
          <w:rFonts w:cstheme="minorHAnsi"/>
          <w:szCs w:val="22"/>
        </w:rPr>
        <w:t>wenn der Eigentümer den diesbezüglichen Anweisungen der EEG nicht unverzüglich und vollständig Folge leistet oder faktisch nicht in der Lage ist, diese auszuführen.</w:t>
      </w:r>
    </w:p>
    <w:p w14:paraId="6B874C2A" w14:textId="77777777" w:rsidR="00F640C5" w:rsidRPr="0070531C" w:rsidRDefault="00F640C5">
      <w:pPr>
        <w:jc w:val="both"/>
        <w:rPr>
          <w:rFonts w:cstheme="minorHAnsi"/>
          <w:szCs w:val="22"/>
        </w:rPr>
      </w:pPr>
    </w:p>
    <w:p w14:paraId="44A1903D" w14:textId="77777777" w:rsidR="006440AE" w:rsidRPr="0070531C" w:rsidRDefault="002F66A1" w:rsidP="00F640C5">
      <w:pPr>
        <w:pStyle w:val="berschrift1"/>
      </w:pPr>
      <w:r w:rsidRPr="0070531C">
        <w:rPr>
          <w:lang w:val="de-AT"/>
        </w:rPr>
        <w:t>Zählpunktmanagement</w:t>
      </w:r>
    </w:p>
    <w:p w14:paraId="05273B32" w14:textId="2CE17ADE" w:rsidR="006440AE" w:rsidRPr="0070531C" w:rsidRDefault="002F66A1">
      <w:pPr>
        <w:jc w:val="both"/>
        <w:rPr>
          <w:rFonts w:cstheme="minorHAnsi"/>
          <w:sz w:val="20"/>
        </w:rPr>
      </w:pPr>
      <w:r w:rsidRPr="0070531C">
        <w:rPr>
          <w:rFonts w:cstheme="minorHAnsi"/>
        </w:rPr>
        <w:t>Unbeschadet der vertraglich eingeräumten Betriebs- und Verfügungsgewalt der EEG an der Erzeugungsanlage verbleibt der</w:t>
      </w:r>
      <w:r w:rsidR="00E230FA" w:rsidRPr="0070531C">
        <w:rPr>
          <w:rFonts w:cstheme="minorHAnsi"/>
        </w:rPr>
        <w:t>/die</w:t>
      </w:r>
      <w:r w:rsidRPr="0070531C">
        <w:rPr>
          <w:rFonts w:cstheme="minorHAnsi"/>
        </w:rPr>
        <w:t xml:space="preserve"> Anlageneigentümer</w:t>
      </w:r>
      <w:r w:rsidR="00E230FA" w:rsidRPr="0070531C">
        <w:rPr>
          <w:rFonts w:cstheme="minorHAnsi"/>
        </w:rPr>
        <w:t>:in</w:t>
      </w:r>
      <w:r w:rsidRPr="0070531C">
        <w:rPr>
          <w:rFonts w:cstheme="minorHAnsi"/>
        </w:rPr>
        <w:t xml:space="preserve"> Inhaber</w:t>
      </w:r>
      <w:r w:rsidR="00E230FA" w:rsidRPr="0070531C">
        <w:rPr>
          <w:rFonts w:cstheme="minorHAnsi"/>
        </w:rPr>
        <w:t>:in</w:t>
      </w:r>
      <w:r w:rsidRPr="0070531C">
        <w:rPr>
          <w:rFonts w:cstheme="minorHAnsi"/>
        </w:rPr>
        <w:t xml:space="preserve"> der mit der Erzeugungsanlage verbundenen Zählpunkte und diesbezüglich Vertragspartner des jeweiligen Netzbetreibers.</w:t>
      </w:r>
    </w:p>
    <w:p w14:paraId="4D16A822" w14:textId="77777777" w:rsidR="006440AE" w:rsidRPr="0070531C" w:rsidRDefault="006440AE">
      <w:pPr>
        <w:jc w:val="both"/>
        <w:rPr>
          <w:rFonts w:cstheme="minorHAnsi"/>
        </w:rPr>
      </w:pPr>
    </w:p>
    <w:p w14:paraId="793CF850" w14:textId="36931280" w:rsidR="006440AE" w:rsidRPr="0070531C" w:rsidRDefault="002F66A1">
      <w:pPr>
        <w:jc w:val="both"/>
        <w:rPr>
          <w:rFonts w:cstheme="minorHAnsi"/>
          <w:sz w:val="20"/>
        </w:rPr>
      </w:pPr>
      <w:r w:rsidRPr="0070531C">
        <w:rPr>
          <w:rFonts w:cstheme="minorHAnsi"/>
        </w:rPr>
        <w:t>Der</w:t>
      </w:r>
      <w:r w:rsidR="00E230FA" w:rsidRPr="0070531C">
        <w:rPr>
          <w:rFonts w:cstheme="minorHAnsi"/>
        </w:rPr>
        <w:t>/die</w:t>
      </w:r>
      <w:r w:rsidRPr="0070531C">
        <w:rPr>
          <w:rFonts w:cstheme="minorHAnsi"/>
        </w:rPr>
        <w:t xml:space="preserve"> Eigentümer</w:t>
      </w:r>
      <w:r w:rsidR="00E230FA" w:rsidRPr="0070531C">
        <w:rPr>
          <w:rFonts w:cstheme="minorHAnsi"/>
        </w:rPr>
        <w:t>:in</w:t>
      </w:r>
      <w:r w:rsidRPr="0070531C">
        <w:rPr>
          <w:rFonts w:cstheme="minorHAnsi"/>
        </w:rPr>
        <w:t xml:space="preserve"> stellt der EEG jedoch sämtliche mit dem Zählpunkt verbundenen, für die Erfüllung der Aufgaben der EEG gemäß den §§ 16c ff ElWOG und §§ 79f EAG erforderlichen Daten und Informationen zur Verfügung und erteilt der EEG mit Unterfertigung der vorliegenden Vereinbarung Auftrag und Vollmacht hinsichtlich aller zur Vertragsumsetzung erforderlichen Rechtsgeschäfte und Verfügungen.</w:t>
      </w:r>
    </w:p>
    <w:p w14:paraId="330F1EB5" w14:textId="77777777" w:rsidR="006440AE" w:rsidRPr="0070531C" w:rsidRDefault="006440AE">
      <w:pPr>
        <w:jc w:val="both"/>
        <w:rPr>
          <w:rFonts w:cstheme="minorHAnsi"/>
          <w:szCs w:val="22"/>
        </w:rPr>
      </w:pPr>
    </w:p>
    <w:p w14:paraId="6619D327" w14:textId="004F2780" w:rsidR="006440AE" w:rsidRPr="0070531C" w:rsidRDefault="002F66A1" w:rsidP="00F640C5">
      <w:pPr>
        <w:pStyle w:val="berschrift1"/>
      </w:pPr>
      <w:r w:rsidRPr="0070531C">
        <w:t>Wartung und Instandhaltung</w:t>
      </w:r>
    </w:p>
    <w:p w14:paraId="07C6715D" w14:textId="5E3976B1" w:rsidR="006440AE" w:rsidRPr="0070531C" w:rsidRDefault="002F66A1">
      <w:pPr>
        <w:jc w:val="both"/>
        <w:rPr>
          <w:rFonts w:cstheme="minorHAnsi"/>
          <w:sz w:val="20"/>
        </w:rPr>
      </w:pPr>
      <w:r w:rsidRPr="0070531C">
        <w:rPr>
          <w:rFonts w:cstheme="minorHAnsi"/>
          <w:szCs w:val="22"/>
        </w:rPr>
        <w:t>Die Wartung und Instandhaltung der gegenständlichen Energieerzeugungsanlage obliegt ausschließlich dem</w:t>
      </w:r>
      <w:r w:rsidR="00E230FA" w:rsidRPr="0070531C">
        <w:rPr>
          <w:rFonts w:cstheme="minorHAnsi"/>
          <w:szCs w:val="22"/>
        </w:rPr>
        <w:t>/der</w:t>
      </w:r>
      <w:r w:rsidRPr="0070531C">
        <w:rPr>
          <w:rFonts w:cstheme="minorHAnsi"/>
          <w:szCs w:val="22"/>
        </w:rPr>
        <w:t xml:space="preserve"> Eigentümer</w:t>
      </w:r>
      <w:r w:rsidR="00E230FA" w:rsidRPr="0070531C">
        <w:rPr>
          <w:rFonts w:cstheme="minorHAnsi"/>
          <w:szCs w:val="22"/>
        </w:rPr>
        <w:t>:in</w:t>
      </w:r>
      <w:r w:rsidRPr="0070531C">
        <w:rPr>
          <w:rFonts w:cstheme="minorHAnsi"/>
          <w:szCs w:val="22"/>
        </w:rPr>
        <w:t xml:space="preserve">. Dieser verpflichtet sich, den Bestandgegenstand sorgfältig zu behandeln, und den Bestandgegenstand und die für diesen bestimmten Einrichtungen regelmäßig und fachgerecht auf seine Kosten zu warten und instand zu halten. Ebenso liegt der Abschluss einer Versicherung und von Wartungsverträgen für die Erzeugungsanlage einzig im Ermessen des Eigentümers. </w:t>
      </w:r>
    </w:p>
    <w:p w14:paraId="62F7A95E" w14:textId="77777777" w:rsidR="006440AE" w:rsidRPr="0070531C" w:rsidRDefault="006440AE">
      <w:pPr>
        <w:jc w:val="both"/>
        <w:rPr>
          <w:rFonts w:cstheme="minorHAnsi"/>
          <w:szCs w:val="22"/>
        </w:rPr>
      </w:pPr>
    </w:p>
    <w:p w14:paraId="522957E9" w14:textId="6617CE1F" w:rsidR="006440AE" w:rsidRPr="0070531C" w:rsidRDefault="002F66A1">
      <w:pPr>
        <w:jc w:val="both"/>
        <w:rPr>
          <w:rFonts w:cstheme="minorHAnsi"/>
          <w:sz w:val="20"/>
        </w:rPr>
      </w:pPr>
      <w:r w:rsidRPr="0070531C">
        <w:rPr>
          <w:rFonts w:cstheme="minorHAnsi"/>
          <w:szCs w:val="22"/>
        </w:rPr>
        <w:t>Der</w:t>
      </w:r>
      <w:r w:rsidR="00E230FA" w:rsidRPr="0070531C">
        <w:rPr>
          <w:rFonts w:cstheme="minorHAnsi"/>
          <w:szCs w:val="22"/>
        </w:rPr>
        <w:t>/die</w:t>
      </w:r>
      <w:r w:rsidRPr="0070531C">
        <w:rPr>
          <w:rFonts w:cstheme="minorHAnsi"/>
          <w:szCs w:val="22"/>
        </w:rPr>
        <w:t xml:space="preserve"> Eigentümer</w:t>
      </w:r>
      <w:r w:rsidR="00E230FA" w:rsidRPr="0070531C">
        <w:rPr>
          <w:rFonts w:cstheme="minorHAnsi"/>
          <w:szCs w:val="22"/>
        </w:rPr>
        <w:t>:in</w:t>
      </w:r>
      <w:r w:rsidRPr="0070531C">
        <w:rPr>
          <w:rFonts w:cstheme="minorHAnsi"/>
          <w:szCs w:val="22"/>
        </w:rPr>
        <w:t xml:space="preserve"> verpflichtet sich, für sämtliche Kosten, die für den Betrieb und die Instandhaltung der Energieerzeugungsanlage notwendig sind, aufzukommen und die notwendigen Instandhaltungsarbeiten aus eigenen Stücken zu organisieren und von hierfür befugten Fachunternehmern so rechtzeitig und häufig durchführen zu lassen, dass der Zustand der Energieerzeugungsanlage den einschlägigen technischen Normen und allfälligen gesetzlichen Vorgaben entspricht. </w:t>
      </w:r>
    </w:p>
    <w:p w14:paraId="171E5A8B" w14:textId="77777777" w:rsidR="006440AE" w:rsidRPr="0070531C" w:rsidRDefault="006440AE">
      <w:pPr>
        <w:jc w:val="both"/>
        <w:rPr>
          <w:rFonts w:cstheme="minorHAnsi"/>
          <w:lang w:val="de-AT"/>
        </w:rPr>
      </w:pPr>
    </w:p>
    <w:p w14:paraId="02843242" w14:textId="6A657674" w:rsidR="006440AE" w:rsidRDefault="002F66A1">
      <w:pPr>
        <w:jc w:val="both"/>
        <w:rPr>
          <w:rFonts w:cstheme="minorHAnsi"/>
          <w:szCs w:val="22"/>
        </w:rPr>
      </w:pPr>
      <w:r w:rsidRPr="0070531C">
        <w:rPr>
          <w:rFonts w:cstheme="minorHAnsi"/>
          <w:lang w:val="de-AT"/>
        </w:rPr>
        <w:t>Treten im Rahmen der Wartung oder sonst gravierende Mängel zu Tage, die den weiteren Betrieb, die Sicherheit von Sachen oder die Gesundheit von Personen gefährden, so ist der</w:t>
      </w:r>
      <w:r w:rsidR="00E230FA" w:rsidRPr="0070531C">
        <w:rPr>
          <w:rFonts w:cstheme="minorHAnsi"/>
          <w:lang w:val="de-AT"/>
        </w:rPr>
        <w:t>/die</w:t>
      </w:r>
      <w:r w:rsidRPr="0070531C">
        <w:rPr>
          <w:rFonts w:cstheme="minorHAnsi"/>
          <w:lang w:val="de-AT"/>
        </w:rPr>
        <w:t xml:space="preserve"> </w:t>
      </w:r>
      <w:r w:rsidRPr="0070531C">
        <w:rPr>
          <w:rFonts w:cstheme="minorHAnsi"/>
          <w:szCs w:val="22"/>
        </w:rPr>
        <w:t>Eigentümer</w:t>
      </w:r>
      <w:r w:rsidR="00E230FA" w:rsidRPr="0070531C">
        <w:rPr>
          <w:rFonts w:cstheme="minorHAnsi"/>
          <w:szCs w:val="22"/>
        </w:rPr>
        <w:t>:in</w:t>
      </w:r>
      <w:r w:rsidRPr="0070531C">
        <w:rPr>
          <w:rFonts w:cstheme="minorHAnsi"/>
          <w:szCs w:val="22"/>
        </w:rPr>
        <w:t xml:space="preserve"> verpflichtet, die Behebung derartiger Mängel unverzüglich auf dessen Kosten in Auftrag zu geben. Für die Dauer des Betriebsausfalls aufgrund des Vorliegens von Mängeln sowie der notwendigen Zeit für die Behebung derselben, ist von der EEG kein Bestandentgelt zu bezahlen.</w:t>
      </w:r>
    </w:p>
    <w:p w14:paraId="04B3E4C6" w14:textId="77777777" w:rsidR="001742CB" w:rsidRPr="00F640C5" w:rsidRDefault="001742CB">
      <w:pPr>
        <w:jc w:val="both"/>
        <w:rPr>
          <w:rFonts w:cstheme="minorHAnsi"/>
          <w:lang w:val="de-AT"/>
        </w:rPr>
      </w:pPr>
    </w:p>
    <w:p w14:paraId="602CEE74" w14:textId="6904A74C" w:rsidR="001742CB" w:rsidRPr="00F640C5" w:rsidRDefault="001742CB" w:rsidP="001742CB">
      <w:pPr>
        <w:jc w:val="both"/>
        <w:rPr>
          <w:rFonts w:cstheme="minorHAnsi"/>
          <w:lang w:val="de-AT"/>
        </w:rPr>
      </w:pPr>
      <w:r w:rsidRPr="00F640C5">
        <w:rPr>
          <w:rFonts w:cstheme="minorHAnsi"/>
          <w:lang w:val="de-AT"/>
        </w:rPr>
        <w:lastRenderedPageBreak/>
        <w:t xml:space="preserve">Würden für die Reparatur mehr als </w:t>
      </w:r>
      <w:r w:rsidR="00F640C5">
        <w:rPr>
          <w:rFonts w:cstheme="minorHAnsi"/>
          <w:lang w:val="de-AT"/>
        </w:rPr>
        <w:fldChar w:fldCharType="begin"/>
      </w:r>
      <w:r w:rsidR="00F640C5">
        <w:rPr>
          <w:rFonts w:cstheme="minorHAnsi"/>
          <w:lang w:val="de-AT"/>
        </w:rPr>
        <w:instrText xml:space="preserve"> REF Reparaturgrenze \h </w:instrText>
      </w:r>
      <w:r w:rsidR="00F640C5">
        <w:rPr>
          <w:rFonts w:cstheme="minorHAnsi"/>
          <w:lang w:val="de-AT"/>
        </w:rPr>
      </w:r>
      <w:r w:rsidR="00F640C5">
        <w:rPr>
          <w:rFonts w:cstheme="minorHAnsi"/>
          <w:lang w:val="de-AT"/>
        </w:rPr>
        <w:fldChar w:fldCharType="separate"/>
      </w:r>
      <w:r w:rsidR="00F640C5" w:rsidRPr="00CC5A67">
        <w:rPr>
          <w:rFonts w:cstheme="minorHAnsi"/>
          <w:lang w:val="de-AT"/>
        </w:rPr>
        <w:t>10</w:t>
      </w:r>
      <w:r w:rsidR="00F640C5">
        <w:rPr>
          <w:rFonts w:cstheme="minorHAnsi"/>
          <w:lang w:val="de-AT"/>
        </w:rPr>
        <w:fldChar w:fldCharType="end"/>
      </w:r>
      <w:r w:rsidRPr="00F640C5">
        <w:rPr>
          <w:rFonts w:cstheme="minorHAnsi"/>
          <w:lang w:val="de-AT"/>
        </w:rPr>
        <w:t xml:space="preserve"> % der ursprünglichen Anschaffungs- und  Instandsetzungskosten anfallen, so </w:t>
      </w:r>
      <w:r w:rsidR="00F640C5">
        <w:rPr>
          <w:rFonts w:cstheme="minorHAnsi"/>
          <w:lang w:val="de-AT"/>
        </w:rPr>
        <w:t>kann es</w:t>
      </w:r>
      <w:r w:rsidRPr="00F640C5">
        <w:rPr>
          <w:rFonts w:cstheme="minorHAnsi"/>
          <w:lang w:val="de-AT"/>
        </w:rPr>
        <w:t xml:space="preserve"> gemäß Punkt </w:t>
      </w:r>
      <w:r w:rsidR="00F640C5">
        <w:rPr>
          <w:rFonts w:cstheme="minorHAnsi"/>
          <w:lang w:val="de-AT"/>
        </w:rPr>
        <w:fldChar w:fldCharType="begin"/>
      </w:r>
      <w:r w:rsidR="00F640C5">
        <w:rPr>
          <w:rFonts w:cstheme="minorHAnsi"/>
          <w:lang w:val="de-AT"/>
        </w:rPr>
        <w:instrText xml:space="preserve"> REF _Ref185011547 \r \h </w:instrText>
      </w:r>
      <w:r w:rsidR="00F640C5">
        <w:rPr>
          <w:rFonts w:cstheme="minorHAnsi"/>
          <w:lang w:val="de-AT"/>
        </w:rPr>
      </w:r>
      <w:r w:rsidR="00F640C5">
        <w:rPr>
          <w:rFonts w:cstheme="minorHAnsi"/>
          <w:lang w:val="de-AT"/>
        </w:rPr>
        <w:fldChar w:fldCharType="separate"/>
      </w:r>
      <w:r w:rsidR="00F640C5">
        <w:rPr>
          <w:rFonts w:cstheme="minorHAnsi"/>
          <w:lang w:val="de-AT"/>
        </w:rPr>
        <w:t>3.3</w:t>
      </w:r>
      <w:r w:rsidR="00F640C5">
        <w:rPr>
          <w:rFonts w:cstheme="minorHAnsi"/>
          <w:lang w:val="de-AT"/>
        </w:rPr>
        <w:fldChar w:fldCharType="end"/>
      </w:r>
      <w:r w:rsidR="00F640C5">
        <w:rPr>
          <w:rFonts w:cstheme="minorHAnsi"/>
          <w:lang w:val="de-AT"/>
        </w:rPr>
        <w:t xml:space="preserve"> </w:t>
      </w:r>
      <w:r w:rsidRPr="00F640C5">
        <w:rPr>
          <w:rFonts w:cstheme="minorHAnsi"/>
          <w:lang w:val="de-AT"/>
        </w:rPr>
        <w:t>dieser Vereinbarung zur Auflösung der Vereinbarung</w:t>
      </w:r>
      <w:r w:rsidR="00F640C5">
        <w:rPr>
          <w:rFonts w:cstheme="minorHAnsi"/>
          <w:lang w:val="de-AT"/>
        </w:rPr>
        <w:t xml:space="preserve"> durch den/die Eigentümer:</w:t>
      </w:r>
      <w:proofErr w:type="gramStart"/>
      <w:r w:rsidR="00F640C5">
        <w:rPr>
          <w:rFonts w:cstheme="minorHAnsi"/>
          <w:lang w:val="de-AT"/>
        </w:rPr>
        <w:t>in kommen</w:t>
      </w:r>
      <w:proofErr w:type="gramEnd"/>
      <w:r w:rsidRPr="00F640C5">
        <w:rPr>
          <w:rFonts w:cstheme="minorHAnsi"/>
          <w:lang w:val="de-AT"/>
        </w:rPr>
        <w:t xml:space="preserve">, wobei der/die Eigentümer:in beweispflichtig für die Höhe der Reparaturkosten ist.  </w:t>
      </w:r>
    </w:p>
    <w:p w14:paraId="2488C474" w14:textId="77777777" w:rsidR="006440AE" w:rsidRPr="0070531C" w:rsidRDefault="006440AE">
      <w:pPr>
        <w:jc w:val="both"/>
        <w:rPr>
          <w:rFonts w:cstheme="minorHAnsi"/>
          <w:szCs w:val="22"/>
          <w:lang w:val="de-AT"/>
        </w:rPr>
      </w:pPr>
    </w:p>
    <w:p w14:paraId="2DE54BA5" w14:textId="77777777" w:rsidR="006440AE" w:rsidRPr="0070531C" w:rsidRDefault="002F66A1" w:rsidP="00F640C5">
      <w:pPr>
        <w:pStyle w:val="berschrift1"/>
      </w:pPr>
      <w:r w:rsidRPr="0070531C">
        <w:t>Haftung</w:t>
      </w:r>
    </w:p>
    <w:p w14:paraId="5093B795" w14:textId="76667ADC" w:rsidR="006440AE" w:rsidRPr="0070531C" w:rsidRDefault="002F66A1">
      <w:pPr>
        <w:jc w:val="both"/>
        <w:rPr>
          <w:rFonts w:cstheme="minorHAnsi"/>
          <w:sz w:val="20"/>
        </w:rPr>
      </w:pPr>
      <w:r w:rsidRPr="0070531C">
        <w:rPr>
          <w:rFonts w:cstheme="minorHAnsi"/>
          <w:lang w:val="de-AT"/>
        </w:rPr>
        <w:t>Der</w:t>
      </w:r>
      <w:r w:rsidR="00E230FA" w:rsidRPr="0070531C">
        <w:rPr>
          <w:rFonts w:cstheme="minorHAnsi"/>
          <w:lang w:val="de-AT"/>
        </w:rPr>
        <w:t>/die</w:t>
      </w:r>
      <w:r w:rsidRPr="0070531C">
        <w:rPr>
          <w:rFonts w:cstheme="minorHAnsi"/>
          <w:lang w:val="de-AT"/>
        </w:rPr>
        <w:t xml:space="preserve"> Eigentümer</w:t>
      </w:r>
      <w:r w:rsidR="00E230FA" w:rsidRPr="0070531C">
        <w:rPr>
          <w:rFonts w:cstheme="minorHAnsi"/>
          <w:lang w:val="de-AT"/>
        </w:rPr>
        <w:t>:in</w:t>
      </w:r>
      <w:r w:rsidRPr="0070531C">
        <w:rPr>
          <w:rFonts w:cstheme="minorHAnsi"/>
          <w:lang w:val="de-AT"/>
        </w:rPr>
        <w:t xml:space="preserve"> der Anlage leistet Gewähr dafür, dass sich die Energieerzeugungsanlage in gebrauchsfähigem Zustand befindet und über sämtliche anlagenrechtlichen Bewilligungen/Genehmigungen verfügt, die für die Errichtung, den Bestand, den Betrieb der Energieerzeugungsanlage sowie die Einspeisung der dadurch erzeugten Energie in das öffentliche Netz notwendig sind. Eine Haftung für Schäden </w:t>
      </w:r>
      <w:r w:rsidRPr="0070531C">
        <w:rPr>
          <w:rFonts w:cstheme="minorHAnsi"/>
          <w:szCs w:val="22"/>
        </w:rPr>
        <w:t>Dritter</w:t>
      </w:r>
      <w:r w:rsidRPr="0070531C">
        <w:rPr>
          <w:rFonts w:cstheme="minorHAnsi"/>
          <w:lang w:val="de-AT"/>
        </w:rPr>
        <w:t xml:space="preserve"> aus dem Betrieb der Energieerzeugungsanlage trifft ausschließlich den</w:t>
      </w:r>
      <w:r w:rsidR="00E230FA" w:rsidRPr="0070531C">
        <w:rPr>
          <w:rFonts w:cstheme="minorHAnsi"/>
          <w:lang w:val="de-AT"/>
        </w:rPr>
        <w:t>/die</w:t>
      </w:r>
      <w:r w:rsidRPr="0070531C">
        <w:rPr>
          <w:rFonts w:cstheme="minorHAnsi"/>
          <w:lang w:val="de-AT"/>
        </w:rPr>
        <w:t xml:space="preserve"> Eigentümer</w:t>
      </w:r>
      <w:r w:rsidR="00E230FA" w:rsidRPr="0070531C">
        <w:rPr>
          <w:rFonts w:cstheme="minorHAnsi"/>
          <w:lang w:val="de-AT"/>
        </w:rPr>
        <w:t>:in</w:t>
      </w:r>
      <w:r w:rsidRPr="0070531C">
        <w:rPr>
          <w:rFonts w:cstheme="minorHAnsi"/>
          <w:lang w:val="de-AT"/>
        </w:rPr>
        <w:t xml:space="preserve">. </w:t>
      </w:r>
    </w:p>
    <w:p w14:paraId="4DF6A346" w14:textId="77777777" w:rsidR="006440AE" w:rsidRPr="0070531C" w:rsidRDefault="006440AE">
      <w:pPr>
        <w:jc w:val="both"/>
        <w:rPr>
          <w:rFonts w:cstheme="minorHAnsi"/>
          <w:lang w:val="de-AT"/>
        </w:rPr>
      </w:pPr>
    </w:p>
    <w:p w14:paraId="09E28D99" w14:textId="5B740B0E" w:rsidR="006440AE" w:rsidRPr="0070531C" w:rsidRDefault="002F66A1">
      <w:pPr>
        <w:jc w:val="both"/>
        <w:rPr>
          <w:rFonts w:cstheme="minorHAnsi"/>
          <w:lang w:val="de-AT"/>
        </w:rPr>
      </w:pPr>
      <w:r w:rsidRPr="0070531C">
        <w:rPr>
          <w:rFonts w:cstheme="minorHAnsi"/>
          <w:lang w:val="de-AT"/>
        </w:rPr>
        <w:t>Darüber hinaus trifft den</w:t>
      </w:r>
      <w:r w:rsidR="00E230FA" w:rsidRPr="0070531C">
        <w:rPr>
          <w:rFonts w:cstheme="minorHAnsi"/>
          <w:lang w:val="de-AT"/>
        </w:rPr>
        <w:t>/die</w:t>
      </w:r>
      <w:r w:rsidRPr="0070531C">
        <w:rPr>
          <w:rFonts w:cstheme="minorHAnsi"/>
          <w:lang w:val="de-AT"/>
        </w:rPr>
        <w:t xml:space="preserve"> Eigentümer</w:t>
      </w:r>
      <w:r w:rsidR="00E230FA" w:rsidRPr="0070531C">
        <w:rPr>
          <w:rFonts w:cstheme="minorHAnsi"/>
          <w:lang w:val="de-AT"/>
        </w:rPr>
        <w:t>/in</w:t>
      </w:r>
      <w:r w:rsidRPr="0070531C">
        <w:rPr>
          <w:rFonts w:cstheme="minorHAnsi"/>
          <w:lang w:val="de-AT"/>
        </w:rPr>
        <w:t xml:space="preserve"> keine Haftung, insbesondere auch nicht dafür, dass die Energieerzeugungsanlage eine bestimmte Energiemenge liefert.</w:t>
      </w:r>
    </w:p>
    <w:p w14:paraId="535EDFE7" w14:textId="77777777" w:rsidR="006440AE" w:rsidRPr="0070531C" w:rsidRDefault="006440AE">
      <w:pPr>
        <w:jc w:val="both"/>
        <w:rPr>
          <w:rFonts w:cstheme="minorHAnsi"/>
          <w:lang w:val="de-AT"/>
        </w:rPr>
      </w:pPr>
    </w:p>
    <w:p w14:paraId="79C07908" w14:textId="77777777" w:rsidR="006440AE" w:rsidRPr="0070531C" w:rsidRDefault="002F66A1">
      <w:pPr>
        <w:jc w:val="both"/>
        <w:rPr>
          <w:rFonts w:cstheme="minorHAnsi"/>
          <w:sz w:val="20"/>
        </w:rPr>
      </w:pPr>
      <w:r w:rsidRPr="0070531C">
        <w:rPr>
          <w:rFonts w:cstheme="minorHAnsi"/>
          <w:lang w:val="de-AT"/>
        </w:rPr>
        <w:t xml:space="preserve">Die EEG trifft demgegenüber die Haftung und Verantwortung für die Schaffung aller regulatorisch erforderlichen Voraussetzungen zur Nutzung der Energieerzeugungsanlage durch die EEG im Rahmen der hier vertraglich normierten </w:t>
      </w:r>
      <w:r w:rsidRPr="0070531C">
        <w:rPr>
          <w:rFonts w:cstheme="minorHAnsi"/>
          <w:szCs w:val="22"/>
        </w:rPr>
        <w:t>Betriebs- und Verfügungsgewalt</w:t>
      </w:r>
      <w:r w:rsidRPr="0070531C">
        <w:rPr>
          <w:rFonts w:cstheme="minorHAnsi"/>
          <w:lang w:val="de-AT"/>
        </w:rPr>
        <w:t>.</w:t>
      </w:r>
    </w:p>
    <w:p w14:paraId="67F0191F" w14:textId="77777777" w:rsidR="006440AE" w:rsidRPr="0070531C" w:rsidRDefault="002F66A1">
      <w:pPr>
        <w:jc w:val="both"/>
        <w:rPr>
          <w:rFonts w:cstheme="minorHAnsi"/>
          <w:lang w:val="de-AT"/>
        </w:rPr>
      </w:pPr>
      <w:r w:rsidRPr="0070531C">
        <w:rPr>
          <w:rFonts w:cstheme="minorHAnsi"/>
          <w:lang w:val="de-AT"/>
        </w:rPr>
        <w:t xml:space="preserve"> </w:t>
      </w:r>
    </w:p>
    <w:p w14:paraId="0100A5CA" w14:textId="77777777" w:rsidR="006440AE" w:rsidRPr="0070531C" w:rsidRDefault="002F66A1" w:rsidP="00F640C5">
      <w:pPr>
        <w:pStyle w:val="berschrift1"/>
      </w:pPr>
      <w:r w:rsidRPr="0070531C">
        <w:t>Datenschutz</w:t>
      </w:r>
    </w:p>
    <w:p w14:paraId="10E4DC99" w14:textId="79DE709F" w:rsidR="006440AE" w:rsidRDefault="002F66A1">
      <w:pPr>
        <w:jc w:val="both"/>
        <w:rPr>
          <w:rFonts w:cstheme="minorHAnsi"/>
          <w:szCs w:val="22"/>
        </w:rPr>
      </w:pPr>
      <w:r w:rsidRPr="0070531C">
        <w:rPr>
          <w:rFonts w:cstheme="minorHAnsi"/>
          <w:szCs w:val="22"/>
        </w:rPr>
        <w:t xml:space="preserve">Die </w:t>
      </w:r>
      <w:r w:rsidRPr="0070531C">
        <w:rPr>
          <w:rFonts w:cstheme="minorHAnsi"/>
          <w:lang w:val="de-AT"/>
        </w:rPr>
        <w:t xml:space="preserve">EEG </w:t>
      </w:r>
      <w:r w:rsidRPr="0070531C">
        <w:rPr>
          <w:rFonts w:cstheme="minorHAnsi"/>
          <w:szCs w:val="22"/>
        </w:rPr>
        <w:t>verpflichtet sich gegenüber dem</w:t>
      </w:r>
      <w:r w:rsidR="00E230FA" w:rsidRPr="0070531C">
        <w:rPr>
          <w:rFonts w:cstheme="minorHAnsi"/>
          <w:szCs w:val="22"/>
        </w:rPr>
        <w:t>/der</w:t>
      </w:r>
      <w:r w:rsidRPr="0070531C">
        <w:rPr>
          <w:rFonts w:cstheme="minorHAnsi"/>
          <w:szCs w:val="22"/>
        </w:rPr>
        <w:t xml:space="preserve"> Eigentümer</w:t>
      </w:r>
      <w:r w:rsidR="00E230FA" w:rsidRPr="0070531C">
        <w:rPr>
          <w:rFonts w:cstheme="minorHAnsi"/>
          <w:szCs w:val="22"/>
        </w:rPr>
        <w:t>:in</w:t>
      </w:r>
      <w:r w:rsidRPr="0070531C">
        <w:rPr>
          <w:rFonts w:cstheme="minorHAnsi"/>
          <w:szCs w:val="22"/>
        </w:rPr>
        <w:t xml:space="preserve">, die ihr in Ausübung dieses Vertrages zu Kenntnis gelangenden personenbezogenen Daten (Name, Geburtsdatum und Adresse) des Eigentümers, insbesondere aber das Datum „Energieverbrauch“, mit höchster Vertraulichkeit zu behandeln und die erhobenen Daten nur zur Erfüllung der vertraglichen Pflichten zu verarbeiten, worin der ausschließliche Grund für die Rechtmäßigkeit der Verarbeitung liegt (Art 6 Abs 1 lit b DSGVO). Die </w:t>
      </w:r>
      <w:r w:rsidRPr="0070531C">
        <w:rPr>
          <w:rFonts w:cstheme="minorHAnsi"/>
          <w:lang w:val="de-AT"/>
        </w:rPr>
        <w:t xml:space="preserve">EEG ist </w:t>
      </w:r>
      <w:r w:rsidRPr="0070531C">
        <w:rPr>
          <w:rFonts w:cstheme="minorHAnsi"/>
          <w:szCs w:val="22"/>
        </w:rPr>
        <w:t xml:space="preserve">Verantwortliche iSd Art 4 Abs 7 DSGVO. </w:t>
      </w:r>
    </w:p>
    <w:p w14:paraId="306B042A" w14:textId="77777777" w:rsidR="00CC3EF4" w:rsidRDefault="00CC3EF4">
      <w:pPr>
        <w:jc w:val="both"/>
        <w:rPr>
          <w:rFonts w:cstheme="minorHAnsi"/>
          <w:szCs w:val="22"/>
        </w:rPr>
      </w:pPr>
    </w:p>
    <w:p w14:paraId="63970624" w14:textId="1600F920" w:rsidR="00CC3EF4" w:rsidRPr="0070531C" w:rsidRDefault="00CC3EF4">
      <w:pPr>
        <w:jc w:val="both"/>
        <w:rPr>
          <w:rFonts w:cstheme="minorHAnsi"/>
          <w:sz w:val="20"/>
        </w:rPr>
      </w:pPr>
      <w:bookmarkStart w:id="9" w:name="_Hlk180824413"/>
      <w:r>
        <w:rPr>
          <w:rFonts w:cstheme="minorHAnsi"/>
          <w:szCs w:val="22"/>
        </w:rPr>
        <w:t>Darüberhinaus gewährt der/die Eigentümer:in der EEG das Recht, Energieverbrauchs- bzw. Produktionsdaten für Forschungsprojekte wie z.B. „UCERS“ zu verwenden bzw. weiterzugeben.</w:t>
      </w:r>
    </w:p>
    <w:bookmarkEnd w:id="9"/>
    <w:p w14:paraId="36EFA57D" w14:textId="77777777" w:rsidR="006440AE" w:rsidRPr="0070531C" w:rsidRDefault="006440AE">
      <w:pPr>
        <w:jc w:val="both"/>
        <w:rPr>
          <w:rFonts w:cstheme="minorHAnsi"/>
          <w:szCs w:val="22"/>
        </w:rPr>
      </w:pPr>
    </w:p>
    <w:p w14:paraId="22AC6B77" w14:textId="58074216" w:rsidR="006440AE" w:rsidRPr="0070531C" w:rsidRDefault="002F66A1">
      <w:pPr>
        <w:jc w:val="both"/>
        <w:rPr>
          <w:rFonts w:cstheme="minorHAnsi"/>
          <w:szCs w:val="22"/>
        </w:rPr>
      </w:pPr>
      <w:r w:rsidRPr="0070531C">
        <w:rPr>
          <w:rFonts w:cstheme="minorHAnsi"/>
          <w:szCs w:val="22"/>
        </w:rPr>
        <w:t>Dem</w:t>
      </w:r>
      <w:r w:rsidR="00E230FA" w:rsidRPr="0070531C">
        <w:rPr>
          <w:rFonts w:cstheme="minorHAnsi"/>
          <w:szCs w:val="22"/>
        </w:rPr>
        <w:t>/der</w:t>
      </w:r>
      <w:r w:rsidRPr="0070531C">
        <w:rPr>
          <w:rFonts w:cstheme="minorHAnsi"/>
          <w:szCs w:val="22"/>
        </w:rPr>
        <w:t xml:space="preserve"> Eigentümer</w:t>
      </w:r>
      <w:r w:rsidR="00E230FA" w:rsidRPr="0070531C">
        <w:rPr>
          <w:rFonts w:cstheme="minorHAnsi"/>
          <w:szCs w:val="22"/>
        </w:rPr>
        <w:t>:in</w:t>
      </w:r>
      <w:r w:rsidRPr="0070531C">
        <w:rPr>
          <w:rFonts w:cstheme="minorHAnsi"/>
          <w:szCs w:val="22"/>
        </w:rPr>
        <w:t xml:space="preserve"> kommt gegenüber der EEG das Recht auf Auskunft, Berichtigung sowie nach Beendigung des Vertragsverhältnisses innerhalb des gesetzlichen Rahmens das Recht auf Löschung, Einschränkung der Verarbeitung bzw. Widerspruch gegen die Verarbeitung und Datenübertragbarkeit bei der EEG sowie das Beschwerderecht bei der Datenschutzbehörde zu.</w:t>
      </w:r>
    </w:p>
    <w:p w14:paraId="4BA3751E" w14:textId="77777777" w:rsidR="006440AE" w:rsidRPr="0070531C" w:rsidRDefault="006440AE">
      <w:pPr>
        <w:rPr>
          <w:rFonts w:cstheme="minorHAnsi"/>
          <w:sz w:val="20"/>
        </w:rPr>
      </w:pPr>
    </w:p>
    <w:p w14:paraId="58D0E546" w14:textId="77777777" w:rsidR="006440AE" w:rsidRPr="0070531C" w:rsidRDefault="002F66A1" w:rsidP="00F640C5">
      <w:pPr>
        <w:pStyle w:val="berschrift1"/>
      </w:pPr>
      <w:r w:rsidRPr="0070531C">
        <w:t>Sonstige Bestimmungen</w:t>
      </w:r>
    </w:p>
    <w:p w14:paraId="60F8A56A" w14:textId="77777777" w:rsidR="006440AE" w:rsidRPr="0070531C" w:rsidRDefault="002F66A1">
      <w:pPr>
        <w:jc w:val="both"/>
        <w:rPr>
          <w:rFonts w:cstheme="minorHAnsi"/>
          <w:sz w:val="20"/>
        </w:rPr>
      </w:pPr>
      <w:r w:rsidRPr="0070531C">
        <w:rPr>
          <w:rFonts w:cstheme="minorHAnsi"/>
          <w:szCs w:val="22"/>
        </w:rPr>
        <w:t>Ergänzungen und Abänderungen dieses Vertrages bedürfen der Schriftform. Dies gilt auch für ein Abgehen von diesem Schriftformgebot.</w:t>
      </w:r>
    </w:p>
    <w:p w14:paraId="3DEEBE6E" w14:textId="77777777" w:rsidR="006440AE" w:rsidRPr="0070531C" w:rsidRDefault="006440AE">
      <w:pPr>
        <w:jc w:val="both"/>
        <w:rPr>
          <w:rFonts w:cstheme="minorHAnsi"/>
          <w:szCs w:val="22"/>
        </w:rPr>
      </w:pPr>
    </w:p>
    <w:p w14:paraId="0B0C6385" w14:textId="77777777" w:rsidR="006440AE" w:rsidRPr="0070531C" w:rsidRDefault="002F66A1">
      <w:pPr>
        <w:jc w:val="both"/>
        <w:rPr>
          <w:rFonts w:cstheme="minorHAnsi"/>
          <w:szCs w:val="22"/>
        </w:rPr>
      </w:pPr>
      <w:r w:rsidRPr="0070531C">
        <w:rPr>
          <w:rFonts w:cstheme="minorHAnsi"/>
          <w:szCs w:val="22"/>
        </w:rPr>
        <w:t>Alle in diesem Vertrag festgelegten Rechte und Pflichten gehen auf die Rechtsnachfolger der Vertragsparteien über und leisten die Vertragspartner – bei sonstiger Schadenersatzverpflichtung – ausdrücklich Gewähr dafür, dass genannte Rechte und Pflichten schriftlich auf die Rechtsnachfolger überbunden werden.</w:t>
      </w:r>
    </w:p>
    <w:p w14:paraId="7552ABD2" w14:textId="77777777" w:rsidR="006440AE" w:rsidRPr="0070531C" w:rsidRDefault="006440AE">
      <w:pPr>
        <w:jc w:val="both"/>
        <w:rPr>
          <w:rFonts w:cstheme="minorHAnsi"/>
          <w:szCs w:val="22"/>
        </w:rPr>
      </w:pPr>
    </w:p>
    <w:p w14:paraId="7F969491" w14:textId="4DFAE87E" w:rsidR="006440AE" w:rsidRPr="0070531C" w:rsidRDefault="002F66A1">
      <w:pPr>
        <w:jc w:val="both"/>
        <w:rPr>
          <w:rFonts w:cstheme="minorHAnsi"/>
          <w:sz w:val="20"/>
        </w:rPr>
      </w:pPr>
      <w:r w:rsidRPr="0070531C">
        <w:rPr>
          <w:rFonts w:cstheme="minorHAnsi"/>
          <w:szCs w:val="22"/>
        </w:rPr>
        <w:t xml:space="preserve">Sollte eine Bestimmung dieses Vertrags ungültig sein oder werden, so wird dadurch die Gültigkeit der übrigen Bestimmungen nicht berührt. Beide Vertragsteile vereinbaren für sämtliche Streitigkeiten aus diesem Vertragsverhältnis die Anwendbarkeit österreichischen Rechts und die ausschließliche Zuständigkeit des für die politische Gemeinde </w:t>
      </w:r>
      <w:r w:rsidR="00276D14">
        <w:rPr>
          <w:rFonts w:cstheme="minorHAnsi"/>
          <w:szCs w:val="22"/>
        </w:rPr>
        <w:t>Zeiselmauer-Wolfpassing</w:t>
      </w:r>
      <w:r w:rsidRPr="0070531C">
        <w:rPr>
          <w:rFonts w:cstheme="minorHAnsi"/>
          <w:szCs w:val="22"/>
        </w:rPr>
        <w:t xml:space="preserve"> zuständigen Bezirksgerichtes.</w:t>
      </w:r>
    </w:p>
    <w:p w14:paraId="4ECE737D" w14:textId="77777777" w:rsidR="006440AE" w:rsidRPr="0070531C" w:rsidRDefault="006440AE">
      <w:pPr>
        <w:jc w:val="both"/>
        <w:rPr>
          <w:rFonts w:cstheme="minorHAnsi"/>
          <w:szCs w:val="22"/>
        </w:rPr>
      </w:pPr>
    </w:p>
    <w:p w14:paraId="61316324" w14:textId="2FAEAC0A" w:rsidR="006440AE" w:rsidRPr="0070531C" w:rsidRDefault="002F66A1">
      <w:pPr>
        <w:jc w:val="both"/>
        <w:rPr>
          <w:rFonts w:cstheme="minorHAnsi"/>
          <w:sz w:val="20"/>
        </w:rPr>
      </w:pPr>
      <w:r w:rsidRPr="0070531C">
        <w:rPr>
          <w:rFonts w:cstheme="minorHAnsi"/>
          <w:szCs w:val="22"/>
        </w:rPr>
        <w:lastRenderedPageBreak/>
        <w:t>Wenn aufgrund einer Gesetzesänderung und/oder einer sonstigen Änderung der regulatorischen Rahmenbedingungen für die EEG und deren Verhältnis zum</w:t>
      </w:r>
      <w:r w:rsidR="00CC3EF4">
        <w:rPr>
          <w:rFonts w:cstheme="minorHAnsi"/>
          <w:szCs w:val="22"/>
        </w:rPr>
        <w:t>/zur</w:t>
      </w:r>
      <w:r w:rsidRPr="0070531C">
        <w:rPr>
          <w:rFonts w:cstheme="minorHAnsi"/>
          <w:szCs w:val="22"/>
        </w:rPr>
        <w:t xml:space="preserve"> Eigentümer</w:t>
      </w:r>
      <w:r w:rsidR="00CC3EF4">
        <w:rPr>
          <w:rFonts w:cstheme="minorHAnsi"/>
          <w:szCs w:val="22"/>
        </w:rPr>
        <w:t>:in</w:t>
      </w:r>
      <w:r w:rsidRPr="0070531C">
        <w:rPr>
          <w:rFonts w:cstheme="minorHAnsi"/>
          <w:szCs w:val="22"/>
        </w:rPr>
        <w:t xml:space="preserve"> eine Anpassung des gegenständlichen Vertrages erforderlich ist, verpflichten sich die Vertragspartner, den Vertrag zeitnah an die neuen Gegebenheiten anzupassen.</w:t>
      </w:r>
    </w:p>
    <w:p w14:paraId="3EB54906" w14:textId="77777777" w:rsidR="006440AE" w:rsidRPr="0070531C" w:rsidRDefault="006440AE">
      <w:pPr>
        <w:jc w:val="both"/>
        <w:rPr>
          <w:rFonts w:cstheme="minorHAnsi"/>
          <w:szCs w:val="22"/>
        </w:rPr>
      </w:pPr>
    </w:p>
    <w:p w14:paraId="4BBF4910" w14:textId="505FE00B" w:rsidR="006440AE" w:rsidRPr="0070531C" w:rsidRDefault="002F66A1">
      <w:pPr>
        <w:jc w:val="both"/>
        <w:rPr>
          <w:rFonts w:cstheme="minorHAnsi"/>
          <w:szCs w:val="22"/>
        </w:rPr>
      </w:pPr>
      <w:r w:rsidRPr="0070531C">
        <w:rPr>
          <w:rFonts w:cstheme="minorHAnsi"/>
          <w:szCs w:val="22"/>
        </w:rPr>
        <w:t>Einvernehmlich anerkennen die Vertrag</w:t>
      </w:r>
      <w:r w:rsidR="00CC3EF4">
        <w:rPr>
          <w:rFonts w:cstheme="minorHAnsi"/>
          <w:szCs w:val="22"/>
        </w:rPr>
        <w:t>parteien</w:t>
      </w:r>
      <w:r w:rsidRPr="0070531C">
        <w:rPr>
          <w:rFonts w:cstheme="minorHAnsi"/>
          <w:szCs w:val="22"/>
        </w:rPr>
        <w:t>, dass die vereinbarte Gegenleistung ihren wirtschaftlichen Vorstellungen und Interessen entspricht, sodass keine Gründe für eine Anfechtung des Rechtsgeschäftes wegen Verletzung über die Hälfte des wahren Wertes im Sinne des § 934 ABGB oder sonstiger verzichtbarer Anfechtungsgründe vorliegen.</w:t>
      </w:r>
    </w:p>
    <w:p w14:paraId="0462DB82" w14:textId="77777777" w:rsidR="006440AE" w:rsidRPr="0070531C" w:rsidRDefault="006440AE">
      <w:pPr>
        <w:jc w:val="both"/>
        <w:rPr>
          <w:rFonts w:cstheme="minorHAnsi"/>
          <w:szCs w:val="22"/>
        </w:rPr>
      </w:pPr>
    </w:p>
    <w:p w14:paraId="5F8BC4E5" w14:textId="50C37F5B" w:rsidR="006440AE" w:rsidRPr="0070531C" w:rsidRDefault="002F66A1">
      <w:pPr>
        <w:jc w:val="both"/>
        <w:rPr>
          <w:rFonts w:cstheme="minorHAnsi"/>
          <w:szCs w:val="22"/>
        </w:rPr>
      </w:pPr>
      <w:r w:rsidRPr="0070531C">
        <w:rPr>
          <w:rFonts w:cstheme="minorHAnsi"/>
          <w:szCs w:val="22"/>
        </w:rPr>
        <w:t>Die Vertrags</w:t>
      </w:r>
      <w:r w:rsidR="00CC3EF4">
        <w:rPr>
          <w:rFonts w:cstheme="minorHAnsi"/>
          <w:szCs w:val="22"/>
        </w:rPr>
        <w:t>parteien</w:t>
      </w:r>
      <w:r w:rsidRPr="0070531C">
        <w:rPr>
          <w:rFonts w:cstheme="minorHAnsi"/>
          <w:szCs w:val="22"/>
        </w:rPr>
        <w:t xml:space="preserve"> vereinbaren für dieses Rechtsgeschäft Schriftzwang im Sinne der Bestimmungen des § 884 ABGB. Sohin haben Vereinbarungen bezüglich dieses Rechtsgeschäftes nur dann Rechtsgültigkeit, wenn sie von den Vertragsparteien schriftlich getroffen werden. Auch ein Abgehen vom Schriftzwang muss schriftlich erfolgen.</w:t>
      </w:r>
    </w:p>
    <w:p w14:paraId="100D67A7" w14:textId="77777777" w:rsidR="006440AE" w:rsidRPr="0070531C" w:rsidRDefault="006440AE">
      <w:pPr>
        <w:jc w:val="both"/>
        <w:rPr>
          <w:rFonts w:cstheme="minorHAnsi"/>
          <w:szCs w:val="22"/>
        </w:rPr>
      </w:pPr>
    </w:p>
    <w:p w14:paraId="6D4E18B4" w14:textId="41656508" w:rsidR="006440AE" w:rsidRPr="0070531C" w:rsidRDefault="002F66A1">
      <w:pPr>
        <w:jc w:val="both"/>
        <w:rPr>
          <w:rFonts w:cstheme="minorHAnsi"/>
          <w:szCs w:val="22"/>
        </w:rPr>
      </w:pPr>
      <w:r w:rsidRPr="0070531C">
        <w:rPr>
          <w:rFonts w:cstheme="minorHAnsi"/>
          <w:szCs w:val="22"/>
        </w:rPr>
        <w:t>Der Vertrag wird in zweifacher Ausfertigung erstellt und unterfertigt, wovon der</w:t>
      </w:r>
      <w:r w:rsidR="00F873F9" w:rsidRPr="0070531C">
        <w:rPr>
          <w:rFonts w:cstheme="minorHAnsi"/>
          <w:szCs w:val="22"/>
        </w:rPr>
        <w:t>/die</w:t>
      </w:r>
      <w:r w:rsidRPr="0070531C">
        <w:rPr>
          <w:rFonts w:cstheme="minorHAnsi"/>
          <w:szCs w:val="22"/>
        </w:rPr>
        <w:t xml:space="preserve"> Eigentümer</w:t>
      </w:r>
      <w:r w:rsidR="00F873F9" w:rsidRPr="0070531C">
        <w:rPr>
          <w:rFonts w:cstheme="minorHAnsi"/>
          <w:szCs w:val="22"/>
        </w:rPr>
        <w:t>:in</w:t>
      </w:r>
      <w:r w:rsidRPr="0070531C">
        <w:rPr>
          <w:rFonts w:cstheme="minorHAnsi"/>
          <w:szCs w:val="22"/>
        </w:rPr>
        <w:t xml:space="preserve"> einen und die EEG den anderen Vertrag erhält.</w:t>
      </w:r>
    </w:p>
    <w:p w14:paraId="6816A394" w14:textId="77777777" w:rsidR="006440AE" w:rsidRPr="0070531C" w:rsidRDefault="006440AE">
      <w:pPr>
        <w:jc w:val="both"/>
        <w:rPr>
          <w:rFonts w:cstheme="minorHAnsi"/>
          <w:szCs w:val="22"/>
        </w:rPr>
      </w:pPr>
    </w:p>
    <w:p w14:paraId="478E5E13" w14:textId="77777777" w:rsidR="006440AE" w:rsidRPr="0070531C" w:rsidRDefault="006440AE">
      <w:pPr>
        <w:jc w:val="both"/>
        <w:rPr>
          <w:rFonts w:cstheme="minorHAnsi"/>
          <w:szCs w:val="22"/>
        </w:rPr>
      </w:pPr>
    </w:p>
    <w:p w14:paraId="3BBBDBAA" w14:textId="77777777" w:rsidR="006440AE" w:rsidRPr="0070531C" w:rsidRDefault="002F66A1">
      <w:pPr>
        <w:jc w:val="both"/>
        <w:rPr>
          <w:rFonts w:cstheme="minorHAnsi"/>
          <w:szCs w:val="22"/>
        </w:rPr>
      </w:pPr>
      <w:bookmarkStart w:id="10" w:name="_Hlk185011765"/>
      <w:r w:rsidRPr="0070531C">
        <w:rPr>
          <w:rFonts w:cstheme="minorHAnsi"/>
          <w:szCs w:val="22"/>
        </w:rPr>
        <w:t>ZEICHNUNG:</w:t>
      </w:r>
    </w:p>
    <w:bookmarkEnd w:id="10"/>
    <w:p w14:paraId="30E6DDA7" w14:textId="77777777" w:rsidR="006440AE" w:rsidRPr="0070531C" w:rsidRDefault="006440AE">
      <w:pPr>
        <w:jc w:val="both"/>
        <w:rPr>
          <w:rFonts w:cstheme="minorHAnsi"/>
          <w:szCs w:val="22"/>
        </w:rPr>
      </w:pPr>
    </w:p>
    <w:p w14:paraId="23D221CB" w14:textId="77777777" w:rsidR="006440AE" w:rsidRPr="0070531C" w:rsidRDefault="006440AE">
      <w:pPr>
        <w:jc w:val="both"/>
        <w:rPr>
          <w:rFonts w:cstheme="minorHAnsi"/>
          <w:szCs w:val="22"/>
        </w:rPr>
      </w:pPr>
    </w:p>
    <w:p w14:paraId="4F671F38" w14:textId="77777777" w:rsidR="006440AE" w:rsidRPr="0070531C" w:rsidRDefault="006440AE">
      <w:pPr>
        <w:jc w:val="both"/>
        <w:rPr>
          <w:rFonts w:cstheme="minorHAnsi"/>
        </w:rPr>
      </w:pPr>
    </w:p>
    <w:p w14:paraId="1A089B09" w14:textId="77777777" w:rsidR="00F640C5" w:rsidRDefault="00000000" w:rsidP="00F640C5">
      <w:pPr>
        <w:jc w:val="both"/>
      </w:pPr>
      <w:sdt>
        <w:sdtPr>
          <w:rPr>
            <w:szCs w:val="22"/>
          </w:rPr>
          <w:alias w:val="Ort"/>
          <w:tag w:val="Ort"/>
          <w:id w:val="1647089299"/>
          <w:placeholder>
            <w:docPart w:val="4755D1959B0D4F91837236C821C64824"/>
          </w:placeholder>
          <w:showingPlcHdr/>
          <w:text/>
        </w:sdtPr>
        <w:sdtContent>
          <w:r w:rsidR="00F640C5" w:rsidRPr="006B137D">
            <w:rPr>
              <w:rStyle w:val="Platzhaltertext"/>
              <w:shd w:val="clear" w:color="auto" w:fill="B6C930" w:themeFill="accent1"/>
            </w:rPr>
            <w:t>Ort eintragen</w:t>
          </w:r>
        </w:sdtContent>
      </w:sdt>
      <w:r w:rsidR="00F640C5">
        <w:rPr>
          <w:szCs w:val="22"/>
        </w:rPr>
        <w:t xml:space="preserve">, am </w:t>
      </w:r>
      <w:sdt>
        <w:sdtPr>
          <w:rPr>
            <w:szCs w:val="22"/>
          </w:rPr>
          <w:id w:val="55358250"/>
          <w:placeholder>
            <w:docPart w:val="02F87A8FB20347EE99B18C09FB92BF39"/>
          </w:placeholder>
          <w:showingPlcHdr/>
          <w:date>
            <w:dateFormat w:val="dd.MM.yyyy"/>
            <w:lid w:val="de-AT"/>
            <w:storeMappedDataAs w:val="dateTime"/>
            <w:calendar w:val="gregorian"/>
          </w:date>
        </w:sdtPr>
        <w:sdtContent>
          <w:r w:rsidR="00F640C5" w:rsidRPr="006B137D">
            <w:rPr>
              <w:rStyle w:val="Platzhaltertext"/>
              <w:shd w:val="clear" w:color="auto" w:fill="B6C930" w:themeFill="accent1"/>
            </w:rPr>
            <w:t>Datum bitte auswählen</w:t>
          </w:r>
        </w:sdtContent>
      </w:sdt>
    </w:p>
    <w:p w14:paraId="34275641" w14:textId="77777777" w:rsidR="006440AE" w:rsidRPr="0070531C" w:rsidRDefault="006440AE">
      <w:pPr>
        <w:jc w:val="both"/>
        <w:rPr>
          <w:rFonts w:cstheme="minorHAnsi"/>
          <w:szCs w:val="22"/>
        </w:rPr>
      </w:pPr>
    </w:p>
    <w:p w14:paraId="6424D8D2" w14:textId="77777777" w:rsidR="006440AE" w:rsidRPr="0070531C" w:rsidRDefault="006440AE">
      <w:pPr>
        <w:jc w:val="both"/>
        <w:rPr>
          <w:rFonts w:cstheme="minorHAnsi"/>
          <w:szCs w:val="22"/>
        </w:rPr>
      </w:pPr>
    </w:p>
    <w:p w14:paraId="749EEEFD" w14:textId="77777777" w:rsidR="006440AE" w:rsidRPr="0070531C" w:rsidRDefault="006440AE">
      <w:pPr>
        <w:jc w:val="both"/>
        <w:rPr>
          <w:rFonts w:cstheme="minorHAnsi"/>
          <w:szCs w:val="22"/>
        </w:rPr>
      </w:pPr>
    </w:p>
    <w:p w14:paraId="10436609" w14:textId="77777777" w:rsidR="006440AE" w:rsidRPr="0070531C" w:rsidRDefault="006440AE">
      <w:pPr>
        <w:jc w:val="both"/>
        <w:rPr>
          <w:rFonts w:cstheme="minorHAnsi"/>
          <w:szCs w:val="22"/>
        </w:rPr>
      </w:pPr>
    </w:p>
    <w:p w14:paraId="04AE2025" w14:textId="77777777" w:rsidR="006440AE" w:rsidRPr="0070531C" w:rsidRDefault="002F66A1">
      <w:pPr>
        <w:jc w:val="both"/>
        <w:rPr>
          <w:rFonts w:cstheme="minorHAnsi"/>
          <w:szCs w:val="22"/>
        </w:rPr>
      </w:pPr>
      <w:r w:rsidRPr="0070531C">
        <w:rPr>
          <w:rFonts w:cstheme="minorHAnsi"/>
          <w:szCs w:val="22"/>
        </w:rPr>
        <w:t>__________________________________________</w:t>
      </w:r>
      <w:r w:rsidRPr="0070531C">
        <w:rPr>
          <w:rFonts w:cstheme="minorHAnsi"/>
          <w:szCs w:val="22"/>
        </w:rPr>
        <w:tab/>
      </w:r>
      <w:r w:rsidRPr="0070531C">
        <w:rPr>
          <w:rFonts w:cstheme="minorHAnsi"/>
          <w:szCs w:val="22"/>
        </w:rPr>
        <w:tab/>
      </w:r>
    </w:p>
    <w:p w14:paraId="2713D9C0" w14:textId="5E34301D" w:rsidR="006440AE" w:rsidRPr="0070531C" w:rsidRDefault="002F66A1">
      <w:pPr>
        <w:rPr>
          <w:rFonts w:cstheme="minorHAnsi"/>
          <w:szCs w:val="22"/>
        </w:rPr>
      </w:pPr>
      <w:r w:rsidRPr="0070531C">
        <w:rPr>
          <w:rFonts w:cstheme="minorHAnsi"/>
          <w:szCs w:val="22"/>
        </w:rPr>
        <w:t>(Eigentümer</w:t>
      </w:r>
      <w:r w:rsidR="00F873F9" w:rsidRPr="0070531C">
        <w:rPr>
          <w:rFonts w:cstheme="minorHAnsi"/>
          <w:szCs w:val="22"/>
        </w:rPr>
        <w:t>:in</w:t>
      </w:r>
      <w:r w:rsidRPr="0070531C">
        <w:rPr>
          <w:rFonts w:cstheme="minorHAnsi"/>
          <w:szCs w:val="22"/>
        </w:rPr>
        <w:t>)</w:t>
      </w:r>
    </w:p>
    <w:p w14:paraId="3F9557F7" w14:textId="77777777" w:rsidR="006440AE" w:rsidRPr="0070531C" w:rsidRDefault="006440AE">
      <w:pPr>
        <w:rPr>
          <w:rFonts w:cstheme="minorHAnsi"/>
          <w:szCs w:val="22"/>
        </w:rPr>
      </w:pPr>
    </w:p>
    <w:p w14:paraId="5F5C87EE" w14:textId="77777777" w:rsidR="006440AE" w:rsidRPr="0070531C" w:rsidRDefault="006440AE">
      <w:pPr>
        <w:rPr>
          <w:rFonts w:cstheme="minorHAnsi"/>
          <w:szCs w:val="22"/>
        </w:rPr>
      </w:pPr>
    </w:p>
    <w:p w14:paraId="7BD79032" w14:textId="77777777" w:rsidR="006440AE" w:rsidRPr="0070531C" w:rsidRDefault="006440AE">
      <w:pPr>
        <w:rPr>
          <w:rFonts w:cstheme="minorHAnsi"/>
          <w:szCs w:val="22"/>
        </w:rPr>
      </w:pPr>
    </w:p>
    <w:p w14:paraId="17C3CD18" w14:textId="77777777" w:rsidR="006440AE" w:rsidRPr="0070531C" w:rsidRDefault="006440AE">
      <w:pPr>
        <w:rPr>
          <w:rFonts w:cstheme="minorHAnsi"/>
          <w:szCs w:val="22"/>
        </w:rPr>
      </w:pPr>
    </w:p>
    <w:p w14:paraId="4D9FE02B" w14:textId="77777777" w:rsidR="006440AE" w:rsidRPr="0070531C" w:rsidRDefault="002F66A1">
      <w:pPr>
        <w:jc w:val="both"/>
        <w:rPr>
          <w:rFonts w:cstheme="minorHAnsi"/>
          <w:szCs w:val="22"/>
        </w:rPr>
      </w:pPr>
      <w:r w:rsidRPr="0070531C">
        <w:rPr>
          <w:rFonts w:cstheme="minorHAnsi"/>
          <w:szCs w:val="22"/>
        </w:rPr>
        <w:t>__________________________________________</w:t>
      </w:r>
      <w:r w:rsidRPr="0070531C">
        <w:rPr>
          <w:rFonts w:cstheme="minorHAnsi"/>
          <w:szCs w:val="22"/>
        </w:rPr>
        <w:tab/>
      </w:r>
      <w:r w:rsidRPr="0070531C">
        <w:rPr>
          <w:rFonts w:cstheme="minorHAnsi"/>
          <w:szCs w:val="22"/>
        </w:rPr>
        <w:tab/>
      </w:r>
    </w:p>
    <w:p w14:paraId="0967B248" w14:textId="0FB17A9E" w:rsidR="006440AE" w:rsidRPr="0070531C" w:rsidRDefault="002F66A1">
      <w:pPr>
        <w:rPr>
          <w:rFonts w:cstheme="minorHAnsi"/>
          <w:szCs w:val="22"/>
        </w:rPr>
      </w:pPr>
      <w:r w:rsidRPr="0070531C">
        <w:rPr>
          <w:rFonts w:cstheme="minorHAnsi"/>
          <w:szCs w:val="22"/>
        </w:rPr>
        <w:t>(Für die EEG)</w:t>
      </w:r>
    </w:p>
    <w:p w14:paraId="6A2F33C5" w14:textId="77777777" w:rsidR="006440AE" w:rsidRPr="0070531C" w:rsidRDefault="006440AE">
      <w:pPr>
        <w:jc w:val="both"/>
        <w:rPr>
          <w:rFonts w:cstheme="minorHAnsi"/>
          <w:sz w:val="20"/>
          <w:lang w:val="de-AT"/>
        </w:rPr>
      </w:pPr>
    </w:p>
    <w:sectPr w:rsidR="006440AE" w:rsidRPr="0070531C" w:rsidSect="00F640C5">
      <w:footerReference w:type="default" r:id="rId12"/>
      <w:pgSz w:w="11906" w:h="16838"/>
      <w:pgMar w:top="1417" w:right="1417" w:bottom="1134" w:left="1417" w:header="720" w:footer="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F8C5D" w14:textId="77777777" w:rsidR="00CA6145" w:rsidRDefault="00CA6145">
      <w:r>
        <w:separator/>
      </w:r>
    </w:p>
  </w:endnote>
  <w:endnote w:type="continuationSeparator" w:id="0">
    <w:p w14:paraId="6278FAEE" w14:textId="77777777" w:rsidR="00CA6145" w:rsidRDefault="00CA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B96F" w14:textId="534F5F7C" w:rsidR="00F640C5" w:rsidRPr="008411F6" w:rsidRDefault="00F640C5" w:rsidP="00F640C5">
    <w:pPr>
      <w:pStyle w:val="Fuzeile"/>
      <w:pBdr>
        <w:top w:val="single" w:sz="4" w:space="1" w:color="B6C930" w:themeColor="accent1"/>
      </w:pBdr>
      <w:tabs>
        <w:tab w:val="clear" w:pos="4536"/>
        <w:tab w:val="clear" w:pos="9072"/>
        <w:tab w:val="right" w:pos="9241"/>
      </w:tabs>
      <w:rPr>
        <w:sz w:val="18"/>
        <w:szCs w:val="16"/>
      </w:rPr>
    </w:pPr>
    <w:r>
      <w:rPr>
        <w:sz w:val="18"/>
        <w:szCs w:val="16"/>
      </w:rPr>
      <w:t>Einspeise</w:t>
    </w:r>
    <w:r w:rsidRPr="008411F6">
      <w:rPr>
        <w:sz w:val="18"/>
        <w:szCs w:val="16"/>
      </w:rPr>
      <w:t>vereinbarung EEG Tullnerfeld OST (Version 1</w:t>
    </w:r>
    <w:r w:rsidR="00041AA8">
      <w:rPr>
        <w:sz w:val="18"/>
        <w:szCs w:val="16"/>
      </w:rPr>
      <w:t>6</w:t>
    </w:r>
    <w:r w:rsidRPr="008411F6">
      <w:rPr>
        <w:sz w:val="18"/>
        <w:szCs w:val="16"/>
      </w:rPr>
      <w:t>.12.2024)</w:t>
    </w:r>
    <w:r w:rsidRPr="008411F6">
      <w:rPr>
        <w:sz w:val="18"/>
        <w:szCs w:val="16"/>
      </w:rPr>
      <w:tab/>
      <w:t xml:space="preserve">Seite </w:t>
    </w:r>
    <w:r w:rsidRPr="008411F6">
      <w:rPr>
        <w:sz w:val="18"/>
        <w:szCs w:val="16"/>
      </w:rPr>
      <w:fldChar w:fldCharType="begin"/>
    </w:r>
    <w:r w:rsidRPr="008411F6">
      <w:rPr>
        <w:sz w:val="18"/>
        <w:szCs w:val="16"/>
      </w:rPr>
      <w:instrText xml:space="preserve"> PAGE  \* Arabic  \* MERGEFORMAT </w:instrText>
    </w:r>
    <w:r w:rsidRPr="008411F6">
      <w:rPr>
        <w:sz w:val="18"/>
        <w:szCs w:val="16"/>
      </w:rPr>
      <w:fldChar w:fldCharType="separate"/>
    </w:r>
    <w:r>
      <w:rPr>
        <w:sz w:val="18"/>
        <w:szCs w:val="16"/>
      </w:rPr>
      <w:t>7</w:t>
    </w:r>
    <w:r w:rsidRPr="008411F6">
      <w:rPr>
        <w:sz w:val="18"/>
        <w:szCs w:val="16"/>
      </w:rPr>
      <w:fldChar w:fldCharType="end"/>
    </w:r>
    <w:r w:rsidRPr="008411F6">
      <w:rPr>
        <w:sz w:val="18"/>
        <w:szCs w:val="16"/>
      </w:rPr>
      <w:t xml:space="preserve"> von </w:t>
    </w:r>
    <w:r w:rsidRPr="008411F6">
      <w:rPr>
        <w:sz w:val="18"/>
        <w:szCs w:val="16"/>
      </w:rPr>
      <w:fldChar w:fldCharType="begin"/>
    </w:r>
    <w:r w:rsidRPr="008411F6">
      <w:rPr>
        <w:sz w:val="18"/>
        <w:szCs w:val="16"/>
      </w:rPr>
      <w:instrText xml:space="preserve"> NUMPAGES  \* Arabic  \* MERGEFORMAT </w:instrText>
    </w:r>
    <w:r w:rsidRPr="008411F6">
      <w:rPr>
        <w:sz w:val="18"/>
        <w:szCs w:val="16"/>
      </w:rPr>
      <w:fldChar w:fldCharType="separate"/>
    </w:r>
    <w:r>
      <w:rPr>
        <w:sz w:val="18"/>
        <w:szCs w:val="16"/>
      </w:rPr>
      <w:t>7</w:t>
    </w:r>
    <w:r w:rsidRPr="008411F6">
      <w:rPr>
        <w:sz w:val="18"/>
        <w:szCs w:val="16"/>
      </w:rPr>
      <w:fldChar w:fldCharType="end"/>
    </w:r>
  </w:p>
  <w:p w14:paraId="05940141" w14:textId="77777777" w:rsidR="00823D04" w:rsidRDefault="00823D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47ED" w14:textId="77777777" w:rsidR="00CA6145" w:rsidRDefault="00CA6145">
      <w:r>
        <w:rPr>
          <w:color w:val="000000"/>
        </w:rPr>
        <w:separator/>
      </w:r>
    </w:p>
  </w:footnote>
  <w:footnote w:type="continuationSeparator" w:id="0">
    <w:p w14:paraId="3C96E40E" w14:textId="77777777" w:rsidR="00CA6145" w:rsidRDefault="00CA6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35D4"/>
    <w:multiLevelType w:val="multilevel"/>
    <w:tmpl w:val="A42A7E2C"/>
    <w:styleLink w:val="WWOutlineListStyle12"/>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0A6A4120"/>
    <w:multiLevelType w:val="multilevel"/>
    <w:tmpl w:val="2F2E79B0"/>
    <w:styleLink w:val="WWOutlineListStyle8"/>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0D1467B9"/>
    <w:multiLevelType w:val="multilevel"/>
    <w:tmpl w:val="DFEA9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E196C"/>
    <w:multiLevelType w:val="multilevel"/>
    <w:tmpl w:val="05B67912"/>
    <w:styleLink w:val="WWOutlineListStyle16"/>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4802127"/>
    <w:multiLevelType w:val="multilevel"/>
    <w:tmpl w:val="4106E136"/>
    <w:styleLink w:val="WWOutlineListStyle6"/>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8AB0080"/>
    <w:multiLevelType w:val="multilevel"/>
    <w:tmpl w:val="D89A27F4"/>
    <w:styleLink w:val="WWOutlineListStyle24"/>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9B73D9F"/>
    <w:multiLevelType w:val="multilevel"/>
    <w:tmpl w:val="9B2A331E"/>
    <w:styleLink w:val="WWOutlineListStyle11"/>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1A0F56E4"/>
    <w:multiLevelType w:val="multilevel"/>
    <w:tmpl w:val="6F1E366A"/>
    <w:styleLink w:val="WWOutlineListStyle7"/>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1DB722E0"/>
    <w:multiLevelType w:val="multilevel"/>
    <w:tmpl w:val="32CE9416"/>
    <w:styleLink w:val="WWOutlineListStyle19"/>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221079E5"/>
    <w:multiLevelType w:val="multilevel"/>
    <w:tmpl w:val="123CF85A"/>
    <w:styleLink w:val="WWOutlineListStyle2"/>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E1F197E"/>
    <w:multiLevelType w:val="hybridMultilevel"/>
    <w:tmpl w:val="53A8D6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6A45E8"/>
    <w:multiLevelType w:val="multilevel"/>
    <w:tmpl w:val="0C56928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2AC3F69"/>
    <w:multiLevelType w:val="multilevel"/>
    <w:tmpl w:val="DE725BB4"/>
    <w:styleLink w:val="WWOutlineListStyle25"/>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347F1A24"/>
    <w:multiLevelType w:val="multilevel"/>
    <w:tmpl w:val="F6BEA03C"/>
    <w:styleLink w:val="WWOutlineListStyle9"/>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39D44006"/>
    <w:multiLevelType w:val="multilevel"/>
    <w:tmpl w:val="B09261AA"/>
    <w:styleLink w:val="WWOutlineListStyle20"/>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AD53463"/>
    <w:multiLevelType w:val="multilevel"/>
    <w:tmpl w:val="D244FE38"/>
    <w:styleLink w:val="WWOutlineListStyle1"/>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3C665C01"/>
    <w:multiLevelType w:val="multilevel"/>
    <w:tmpl w:val="DA267AD2"/>
    <w:styleLink w:val="WWOutlineListStyle5"/>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457E37C2"/>
    <w:multiLevelType w:val="hybridMultilevel"/>
    <w:tmpl w:val="1B3AE5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8645908"/>
    <w:multiLevelType w:val="multilevel"/>
    <w:tmpl w:val="B64E6BDE"/>
    <w:styleLink w:val="WWOutlineListStyle13"/>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B583177"/>
    <w:multiLevelType w:val="multilevel"/>
    <w:tmpl w:val="CA26A7A2"/>
    <w:styleLink w:val="WWOutlineListStyle22"/>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0">
    <w:nsid w:val="4CEE798B"/>
    <w:multiLevelType w:val="multilevel"/>
    <w:tmpl w:val="48567EE2"/>
    <w:styleLink w:val="WWOutlineListStyle23"/>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4DAE5984"/>
    <w:multiLevelType w:val="multilevel"/>
    <w:tmpl w:val="C79C2B9C"/>
    <w:styleLink w:val="WWOutlineListStyle"/>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55AE2E04"/>
    <w:multiLevelType w:val="multilevel"/>
    <w:tmpl w:val="2E283EBC"/>
    <w:styleLink w:val="WWOutlineListStyle14"/>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56792D6D"/>
    <w:multiLevelType w:val="multilevel"/>
    <w:tmpl w:val="1890AC22"/>
    <w:styleLink w:val="WWOutlineListStyle26"/>
    <w:lvl w:ilvl="0">
      <w:start w:val="1"/>
      <w:numFmt w:val="decimal"/>
      <w:pStyle w:val="berschrift1"/>
      <w:lvlText w:val="%1"/>
      <w:lvlJc w:val="left"/>
      <w:pPr>
        <w:ind w:left="432" w:hanging="432"/>
      </w:pPr>
      <w:rPr>
        <w:rFonts w:cs="Times New Roman"/>
        <w:b/>
        <w:bCs/>
        <w:color w:val="auto"/>
        <w:sz w:val="20"/>
        <w:szCs w:val="20"/>
      </w:rPr>
    </w:lvl>
    <w:lvl w:ilvl="1">
      <w:start w:val="1"/>
      <w:numFmt w:val="decimal"/>
      <w:pStyle w:val="berschrift2"/>
      <w:lvlText w:val="%1.%2"/>
      <w:lvlJc w:val="left"/>
      <w:pPr>
        <w:ind w:left="578" w:hanging="578"/>
      </w:pPr>
      <w:rPr>
        <w:rFonts w:ascii="Arial" w:hAnsi="Arial" w:cs="Arial"/>
        <w:b/>
        <w:bCs/>
        <w:i w:val="0"/>
        <w:iCs w:val="0"/>
        <w:sz w:val="20"/>
        <w:szCs w:val="20"/>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24" w15:restartNumberingAfterBreak="0">
    <w:nsid w:val="5966619F"/>
    <w:multiLevelType w:val="multilevel"/>
    <w:tmpl w:val="DD0CD8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7A346E"/>
    <w:multiLevelType w:val="multilevel"/>
    <w:tmpl w:val="4BD0C0D2"/>
    <w:styleLink w:val="WWOutlineListStyle3"/>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5D1953E6"/>
    <w:multiLevelType w:val="multilevel"/>
    <w:tmpl w:val="E22EAB06"/>
    <w:styleLink w:val="WWOutlineListStyle21"/>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5F4B7BA1"/>
    <w:multiLevelType w:val="multilevel"/>
    <w:tmpl w:val="513A97D0"/>
    <w:styleLink w:val="WWOutlineListStyle17"/>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64B00EFC"/>
    <w:multiLevelType w:val="multilevel"/>
    <w:tmpl w:val="005ABB48"/>
    <w:styleLink w:val="WWOutlineListStyle10"/>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9" w15:restartNumberingAfterBreak="0">
    <w:nsid w:val="64FC5858"/>
    <w:multiLevelType w:val="multilevel"/>
    <w:tmpl w:val="DC182E9A"/>
    <w:styleLink w:val="WWOutlineListStyle15"/>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6B2418B4"/>
    <w:multiLevelType w:val="multilevel"/>
    <w:tmpl w:val="C21651B4"/>
    <w:styleLink w:val="WWOutlineListStyle4"/>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15:restartNumberingAfterBreak="0">
    <w:nsid w:val="7999321A"/>
    <w:multiLevelType w:val="multilevel"/>
    <w:tmpl w:val="9A0EA9E8"/>
    <w:styleLink w:val="WWOutlineListStyle18"/>
    <w:lvl w:ilvl="0">
      <w:start w:val="1"/>
      <w:numFmt w:val="decimal"/>
      <w:lvlText w:val="%1"/>
      <w:lvlJc w:val="left"/>
      <w:pPr>
        <w:ind w:left="432" w:hanging="432"/>
      </w:pPr>
      <w:rPr>
        <w:rFonts w:cs="Times New Roman"/>
        <w:b/>
        <w:bCs/>
        <w:color w:val="auto"/>
        <w:sz w:val="20"/>
        <w:szCs w:val="20"/>
      </w:rPr>
    </w:lvl>
    <w:lvl w:ilvl="1">
      <w:start w:val="1"/>
      <w:numFmt w:val="decimal"/>
      <w:lvlText w:val="%1.%2"/>
      <w:lvlJc w:val="left"/>
      <w:pPr>
        <w:ind w:left="578" w:hanging="578"/>
      </w:pPr>
      <w:rPr>
        <w:rFonts w:ascii="Arial" w:hAnsi="Arial" w:cs="Arial"/>
        <w:b/>
        <w:bCs/>
        <w:i w:val="0"/>
        <w:iCs w:val="0"/>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2002341968">
    <w:abstractNumId w:val="23"/>
    <w:lvlOverride w:ilvl="0">
      <w:lvl w:ilvl="0">
        <w:start w:val="1"/>
        <w:numFmt w:val="decimal"/>
        <w:pStyle w:val="berschrift1"/>
        <w:lvlText w:val="%1"/>
        <w:lvlJc w:val="left"/>
        <w:pPr>
          <w:ind w:left="432" w:hanging="432"/>
        </w:pPr>
        <w:rPr>
          <w:rFonts w:cs="Times New Roman"/>
          <w:b/>
          <w:bCs/>
          <w:color w:val="auto"/>
          <w:sz w:val="22"/>
          <w:szCs w:val="22"/>
        </w:rPr>
      </w:lvl>
    </w:lvlOverride>
    <w:lvlOverride w:ilvl="1">
      <w:lvl w:ilvl="1">
        <w:start w:val="1"/>
        <w:numFmt w:val="decimal"/>
        <w:pStyle w:val="berschrift2"/>
        <w:lvlText w:val="%1.%2"/>
        <w:lvlJc w:val="left"/>
        <w:pPr>
          <w:ind w:left="578" w:hanging="578"/>
        </w:pPr>
        <w:rPr>
          <w:rFonts w:asciiTheme="minorHAnsi" w:hAnsiTheme="minorHAnsi" w:cstheme="minorHAnsi" w:hint="default"/>
          <w:b/>
          <w:bCs/>
          <w:i w:val="0"/>
          <w:iCs w:val="0"/>
          <w:sz w:val="22"/>
          <w:szCs w:val="22"/>
        </w:rPr>
      </w:lvl>
    </w:lvlOverride>
  </w:num>
  <w:num w:numId="2" w16cid:durableId="774205768">
    <w:abstractNumId w:val="12"/>
  </w:num>
  <w:num w:numId="3" w16cid:durableId="1394700810">
    <w:abstractNumId w:val="5"/>
  </w:num>
  <w:num w:numId="4" w16cid:durableId="2076705162">
    <w:abstractNumId w:val="20"/>
  </w:num>
  <w:num w:numId="5" w16cid:durableId="1974867866">
    <w:abstractNumId w:val="19"/>
  </w:num>
  <w:num w:numId="6" w16cid:durableId="1408918847">
    <w:abstractNumId w:val="26"/>
  </w:num>
  <w:num w:numId="7" w16cid:durableId="384523192">
    <w:abstractNumId w:val="14"/>
  </w:num>
  <w:num w:numId="8" w16cid:durableId="1008603847">
    <w:abstractNumId w:val="8"/>
  </w:num>
  <w:num w:numId="9" w16cid:durableId="1443839293">
    <w:abstractNumId w:val="31"/>
  </w:num>
  <w:num w:numId="10" w16cid:durableId="2130123709">
    <w:abstractNumId w:val="27"/>
  </w:num>
  <w:num w:numId="11" w16cid:durableId="1096631045">
    <w:abstractNumId w:val="3"/>
  </w:num>
  <w:num w:numId="12" w16cid:durableId="304164795">
    <w:abstractNumId w:val="29"/>
  </w:num>
  <w:num w:numId="13" w16cid:durableId="1217625073">
    <w:abstractNumId w:val="22"/>
  </w:num>
  <w:num w:numId="14" w16cid:durableId="2004353780">
    <w:abstractNumId w:val="18"/>
  </w:num>
  <w:num w:numId="15" w16cid:durableId="681247315">
    <w:abstractNumId w:val="0"/>
  </w:num>
  <w:num w:numId="16" w16cid:durableId="1712219000">
    <w:abstractNumId w:val="6"/>
  </w:num>
  <w:num w:numId="17" w16cid:durableId="1283879295">
    <w:abstractNumId w:val="28"/>
  </w:num>
  <w:num w:numId="18" w16cid:durableId="1603488926">
    <w:abstractNumId w:val="13"/>
  </w:num>
  <w:num w:numId="19" w16cid:durableId="192117005">
    <w:abstractNumId w:val="1"/>
  </w:num>
  <w:num w:numId="20" w16cid:durableId="711226838">
    <w:abstractNumId w:val="7"/>
  </w:num>
  <w:num w:numId="21" w16cid:durableId="1613128656">
    <w:abstractNumId w:val="4"/>
  </w:num>
  <w:num w:numId="22" w16cid:durableId="106319859">
    <w:abstractNumId w:val="16"/>
  </w:num>
  <w:num w:numId="23" w16cid:durableId="1139495082">
    <w:abstractNumId w:val="30"/>
  </w:num>
  <w:num w:numId="24" w16cid:durableId="1424060919">
    <w:abstractNumId w:val="25"/>
  </w:num>
  <w:num w:numId="25" w16cid:durableId="691614951">
    <w:abstractNumId w:val="9"/>
  </w:num>
  <w:num w:numId="26" w16cid:durableId="368992694">
    <w:abstractNumId w:val="15"/>
  </w:num>
  <w:num w:numId="27" w16cid:durableId="793862136">
    <w:abstractNumId w:val="21"/>
  </w:num>
  <w:num w:numId="28" w16cid:durableId="2055696251">
    <w:abstractNumId w:val="11"/>
  </w:num>
  <w:num w:numId="29" w16cid:durableId="318075706">
    <w:abstractNumId w:val="2"/>
  </w:num>
  <w:num w:numId="30" w16cid:durableId="1041394397">
    <w:abstractNumId w:val="24"/>
  </w:num>
  <w:num w:numId="31" w16cid:durableId="870070673">
    <w:abstractNumId w:val="17"/>
  </w:num>
  <w:num w:numId="32" w16cid:durableId="538275919">
    <w:abstractNumId w:val="10"/>
  </w:num>
  <w:num w:numId="33" w16cid:durableId="15746562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OL48SfkrtHmoaaHOmRg36lPLLMWXTTsON3SSTeCPz7W2p/Fa2bhH+bwfugPxo76M6C1ZB5oqftsexaWRPXOXg==" w:salt="DXhZc/d55KS+G6oKVGVzr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AE"/>
    <w:rsid w:val="00007697"/>
    <w:rsid w:val="00023F17"/>
    <w:rsid w:val="000278BA"/>
    <w:rsid w:val="000342A4"/>
    <w:rsid w:val="00040E31"/>
    <w:rsid w:val="00041AA8"/>
    <w:rsid w:val="000617E9"/>
    <w:rsid w:val="00062E81"/>
    <w:rsid w:val="00100221"/>
    <w:rsid w:val="00172C00"/>
    <w:rsid w:val="001742CB"/>
    <w:rsid w:val="00177AC9"/>
    <w:rsid w:val="00184986"/>
    <w:rsid w:val="00194FCC"/>
    <w:rsid w:val="001F71E6"/>
    <w:rsid w:val="0020398F"/>
    <w:rsid w:val="00276D14"/>
    <w:rsid w:val="002775A0"/>
    <w:rsid w:val="002B679B"/>
    <w:rsid w:val="002C2160"/>
    <w:rsid w:val="002F66A1"/>
    <w:rsid w:val="00300CC0"/>
    <w:rsid w:val="00313FC8"/>
    <w:rsid w:val="003159E6"/>
    <w:rsid w:val="003829C7"/>
    <w:rsid w:val="00394E5A"/>
    <w:rsid w:val="003A643B"/>
    <w:rsid w:val="003B1AE4"/>
    <w:rsid w:val="003D5D72"/>
    <w:rsid w:val="003E72E3"/>
    <w:rsid w:val="00405D30"/>
    <w:rsid w:val="00441FB5"/>
    <w:rsid w:val="00480CF8"/>
    <w:rsid w:val="00496FFC"/>
    <w:rsid w:val="00563C2B"/>
    <w:rsid w:val="00576111"/>
    <w:rsid w:val="005803D5"/>
    <w:rsid w:val="005E5FBA"/>
    <w:rsid w:val="006440AE"/>
    <w:rsid w:val="006E6BEE"/>
    <w:rsid w:val="0070531C"/>
    <w:rsid w:val="00714805"/>
    <w:rsid w:val="00725193"/>
    <w:rsid w:val="00747816"/>
    <w:rsid w:val="00770361"/>
    <w:rsid w:val="008029CC"/>
    <w:rsid w:val="00821149"/>
    <w:rsid w:val="00823D04"/>
    <w:rsid w:val="00840699"/>
    <w:rsid w:val="00862390"/>
    <w:rsid w:val="00885BD2"/>
    <w:rsid w:val="008C2CDC"/>
    <w:rsid w:val="008C604B"/>
    <w:rsid w:val="008F687E"/>
    <w:rsid w:val="0093716F"/>
    <w:rsid w:val="00980AF7"/>
    <w:rsid w:val="00984B74"/>
    <w:rsid w:val="00991D41"/>
    <w:rsid w:val="009C2D40"/>
    <w:rsid w:val="009D005A"/>
    <w:rsid w:val="009F12FE"/>
    <w:rsid w:val="00A36803"/>
    <w:rsid w:val="00A711F2"/>
    <w:rsid w:val="00AC43AA"/>
    <w:rsid w:val="00AE5313"/>
    <w:rsid w:val="00B03683"/>
    <w:rsid w:val="00B057DD"/>
    <w:rsid w:val="00B12C43"/>
    <w:rsid w:val="00B77FCF"/>
    <w:rsid w:val="00C12293"/>
    <w:rsid w:val="00C26F3E"/>
    <w:rsid w:val="00CA6145"/>
    <w:rsid w:val="00CC3EF4"/>
    <w:rsid w:val="00CC5A67"/>
    <w:rsid w:val="00CE2D1F"/>
    <w:rsid w:val="00D0420D"/>
    <w:rsid w:val="00D10641"/>
    <w:rsid w:val="00D325DF"/>
    <w:rsid w:val="00D372F0"/>
    <w:rsid w:val="00D46D5E"/>
    <w:rsid w:val="00D622CE"/>
    <w:rsid w:val="00E14FD6"/>
    <w:rsid w:val="00E230FA"/>
    <w:rsid w:val="00E24EE4"/>
    <w:rsid w:val="00E420EB"/>
    <w:rsid w:val="00E61AB9"/>
    <w:rsid w:val="00E71676"/>
    <w:rsid w:val="00EE6C09"/>
    <w:rsid w:val="00F01D54"/>
    <w:rsid w:val="00F601A5"/>
    <w:rsid w:val="00F640C5"/>
    <w:rsid w:val="00F873F9"/>
    <w:rsid w:val="00FF6311"/>
    <w:rsid w:val="04311AD7"/>
    <w:rsid w:val="091B8056"/>
    <w:rsid w:val="0D0366DE"/>
    <w:rsid w:val="0DBED4C0"/>
    <w:rsid w:val="23BF6230"/>
    <w:rsid w:val="324CA910"/>
    <w:rsid w:val="35760453"/>
    <w:rsid w:val="37201A33"/>
    <w:rsid w:val="3869DD16"/>
    <w:rsid w:val="4A75CC45"/>
    <w:rsid w:val="4FA7FDC9"/>
    <w:rsid w:val="52AD0295"/>
    <w:rsid w:val="5D900218"/>
    <w:rsid w:val="61D5CC29"/>
    <w:rsid w:val="6E273A25"/>
    <w:rsid w:val="745CFE15"/>
    <w:rsid w:val="789FC3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1ECE4"/>
  <w15:docId w15:val="{7A872258-ABCF-42D9-8CB8-B0D6480B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A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531C"/>
    <w:pPr>
      <w:suppressAutoHyphens/>
      <w:spacing w:after="0" w:line="240" w:lineRule="auto"/>
    </w:pPr>
    <w:rPr>
      <w:rFonts w:asciiTheme="minorHAnsi" w:eastAsia="Times New Roman" w:hAnsiTheme="minorHAnsi" w:cs="Arial"/>
      <w:szCs w:val="20"/>
      <w:lang w:val="de-DE" w:eastAsia="de-DE"/>
    </w:rPr>
  </w:style>
  <w:style w:type="paragraph" w:styleId="berschrift1">
    <w:name w:val="heading 1"/>
    <w:basedOn w:val="Standard"/>
    <w:next w:val="Standard"/>
    <w:uiPriority w:val="9"/>
    <w:qFormat/>
    <w:rsid w:val="00F640C5"/>
    <w:pPr>
      <w:keepNext/>
      <w:numPr>
        <w:numId w:val="1"/>
      </w:numPr>
      <w:spacing w:after="200" w:line="264" w:lineRule="exact"/>
      <w:outlineLvl w:val="0"/>
    </w:pPr>
    <w:rPr>
      <w:rFonts w:cstheme="minorHAnsi"/>
      <w:b/>
      <w:bCs/>
      <w:kern w:val="3"/>
      <w:szCs w:val="22"/>
    </w:rPr>
  </w:style>
  <w:style w:type="paragraph" w:styleId="berschrift2">
    <w:name w:val="heading 2"/>
    <w:basedOn w:val="Standard"/>
    <w:next w:val="berschrift1"/>
    <w:uiPriority w:val="9"/>
    <w:unhideWhenUsed/>
    <w:qFormat/>
    <w:rsid w:val="00F640C5"/>
    <w:pPr>
      <w:keepNext/>
      <w:numPr>
        <w:ilvl w:val="1"/>
        <w:numId w:val="1"/>
      </w:numPr>
      <w:spacing w:after="200" w:line="264" w:lineRule="exact"/>
      <w:outlineLvl w:val="1"/>
    </w:pPr>
    <w:rPr>
      <w:rFonts w:cstheme="minorHAnsi"/>
      <w:b/>
      <w:bCs/>
    </w:rPr>
  </w:style>
  <w:style w:type="paragraph" w:styleId="berschrift3">
    <w:name w:val="heading 3"/>
    <w:basedOn w:val="Standard"/>
    <w:next w:val="Standard"/>
    <w:uiPriority w:val="9"/>
    <w:semiHidden/>
    <w:unhideWhenUsed/>
    <w:qFormat/>
    <w:pPr>
      <w:keepNext/>
      <w:numPr>
        <w:ilvl w:val="2"/>
        <w:numId w:val="1"/>
      </w:numPr>
      <w:spacing w:after="200" w:line="264" w:lineRule="exact"/>
      <w:outlineLvl w:val="2"/>
    </w:pPr>
    <w:rPr>
      <w:b/>
      <w:bCs/>
    </w:rPr>
  </w:style>
  <w:style w:type="paragraph" w:styleId="berschrift4">
    <w:name w:val="heading 4"/>
    <w:basedOn w:val="Standard"/>
    <w:next w:val="Standard"/>
    <w:uiPriority w:val="9"/>
    <w:semiHidden/>
    <w:unhideWhenUsed/>
    <w:qFormat/>
    <w:pPr>
      <w:keepNext/>
      <w:numPr>
        <w:ilvl w:val="3"/>
        <w:numId w:val="1"/>
      </w:numPr>
      <w:tabs>
        <w:tab w:val="left" w:pos="-21600"/>
      </w:tabs>
      <w:spacing w:after="200" w:line="264" w:lineRule="exact"/>
      <w:outlineLvl w:val="3"/>
    </w:pPr>
    <w:rPr>
      <w:b/>
      <w:bCs/>
    </w:rPr>
  </w:style>
  <w:style w:type="paragraph" w:styleId="berschrift5">
    <w:name w:val="heading 5"/>
    <w:basedOn w:val="Standard"/>
    <w:next w:val="Standard"/>
    <w:uiPriority w:val="9"/>
    <w:semiHidden/>
    <w:unhideWhenUsed/>
    <w:qFormat/>
    <w:pPr>
      <w:numPr>
        <w:ilvl w:val="4"/>
        <w:numId w:val="1"/>
      </w:numPr>
      <w:tabs>
        <w:tab w:val="left" w:pos="-25200"/>
      </w:tabs>
      <w:spacing w:before="240" w:after="60" w:line="264" w:lineRule="exact"/>
      <w:outlineLvl w:val="4"/>
    </w:pPr>
    <w:rPr>
      <w:b/>
      <w:bCs/>
    </w:rPr>
  </w:style>
  <w:style w:type="paragraph" w:styleId="berschrift6">
    <w:name w:val="heading 6"/>
    <w:basedOn w:val="Standard"/>
    <w:next w:val="Standard"/>
    <w:uiPriority w:val="9"/>
    <w:semiHidden/>
    <w:unhideWhenUsed/>
    <w:qFormat/>
    <w:pPr>
      <w:numPr>
        <w:ilvl w:val="5"/>
        <w:numId w:val="1"/>
      </w:numPr>
      <w:tabs>
        <w:tab w:val="left" w:pos="-28800"/>
      </w:tabs>
      <w:spacing w:before="240" w:after="60" w:line="264" w:lineRule="exact"/>
      <w:outlineLvl w:val="5"/>
    </w:pPr>
    <w:rPr>
      <w:b/>
      <w:bCs/>
    </w:rPr>
  </w:style>
  <w:style w:type="paragraph" w:styleId="berschrift7">
    <w:name w:val="heading 7"/>
    <w:basedOn w:val="Standard"/>
    <w:next w:val="Standard"/>
    <w:pPr>
      <w:numPr>
        <w:ilvl w:val="6"/>
        <w:numId w:val="1"/>
      </w:numPr>
      <w:tabs>
        <w:tab w:val="left" w:pos="-31680"/>
      </w:tabs>
      <w:spacing w:before="240" w:after="60" w:line="264" w:lineRule="exact"/>
      <w:outlineLvl w:val="6"/>
    </w:pPr>
    <w:rPr>
      <w:b/>
      <w:bCs/>
    </w:rPr>
  </w:style>
  <w:style w:type="paragraph" w:styleId="berschrift8">
    <w:name w:val="heading 8"/>
    <w:basedOn w:val="Standard"/>
    <w:next w:val="Standard"/>
    <w:pPr>
      <w:numPr>
        <w:ilvl w:val="7"/>
        <w:numId w:val="1"/>
      </w:numPr>
      <w:spacing w:before="240" w:after="60" w:line="264" w:lineRule="exact"/>
      <w:outlineLvl w:val="7"/>
    </w:pPr>
    <w:rPr>
      <w:b/>
      <w:bCs/>
    </w:rPr>
  </w:style>
  <w:style w:type="paragraph" w:styleId="berschrift9">
    <w:name w:val="heading 9"/>
    <w:basedOn w:val="Standard"/>
    <w:next w:val="Standard"/>
    <w:pPr>
      <w:numPr>
        <w:ilvl w:val="8"/>
        <w:numId w:val="1"/>
      </w:numPr>
      <w:tabs>
        <w:tab w:val="left" w:pos="26928"/>
      </w:tabs>
      <w:spacing w:before="240" w:after="60" w:line="264" w:lineRule="exact"/>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26">
    <w:name w:val="WW_OutlineListStyle_26"/>
    <w:basedOn w:val="KeineListe"/>
    <w:pPr>
      <w:numPr>
        <w:numId w:val="33"/>
      </w:numPr>
    </w:pPr>
  </w:style>
  <w:style w:type="paragraph" w:styleId="berarbeitung">
    <w:name w:val="Revision"/>
    <w:pPr>
      <w:spacing w:after="0" w:line="240" w:lineRule="auto"/>
      <w:textAlignment w:val="auto"/>
    </w:pPr>
    <w:rPr>
      <w:rFonts w:ascii="Arial" w:eastAsia="Times New Roman" w:hAnsi="Arial" w:cs="Arial"/>
      <w:sz w:val="20"/>
      <w:szCs w:val="20"/>
      <w:lang w:val="de-DE" w:eastAsia="de-DE"/>
    </w:rPr>
  </w:style>
  <w:style w:type="paragraph" w:styleId="Kopfzeile">
    <w:name w:val="header"/>
    <w:basedOn w:val="Standard"/>
    <w:pPr>
      <w:tabs>
        <w:tab w:val="center" w:pos="4536"/>
        <w:tab w:val="right" w:pos="9072"/>
      </w:tabs>
    </w:pPr>
  </w:style>
  <w:style w:type="character" w:customStyle="1" w:styleId="KopfzeileZchn">
    <w:name w:val="Kopfzeile Zchn"/>
    <w:basedOn w:val="Absatz-Standardschriftart"/>
    <w:rPr>
      <w:rFonts w:ascii="Arial" w:eastAsia="Times New Roman" w:hAnsi="Arial" w:cs="Arial"/>
      <w:sz w:val="20"/>
      <w:szCs w:val="20"/>
      <w:lang w:val="de-DE" w:eastAsia="de-DE"/>
    </w:rPr>
  </w:style>
  <w:style w:type="paragraph" w:styleId="Fuzeile">
    <w:name w:val="footer"/>
    <w:basedOn w:val="Standard"/>
    <w:uiPriority w:val="99"/>
    <w:pPr>
      <w:tabs>
        <w:tab w:val="center" w:pos="4536"/>
        <w:tab w:val="right" w:pos="9072"/>
      </w:tabs>
    </w:pPr>
  </w:style>
  <w:style w:type="character" w:customStyle="1" w:styleId="FuzeileZchn">
    <w:name w:val="Fußzeile Zchn"/>
    <w:basedOn w:val="Absatz-Standardschriftart"/>
    <w:uiPriority w:val="99"/>
    <w:rPr>
      <w:rFonts w:ascii="Arial" w:eastAsia="Times New Roman" w:hAnsi="Arial" w:cs="Arial"/>
      <w:sz w:val="20"/>
      <w:szCs w:val="20"/>
      <w:lang w:val="de-DE" w:eastAsia="de-DE"/>
    </w:rPr>
  </w:style>
  <w:style w:type="paragraph" w:styleId="Kommentarthema">
    <w:name w:val="annotation subject"/>
    <w:basedOn w:val="Kommentartext"/>
    <w:next w:val="Kommentartext"/>
    <w:rPr>
      <w:b/>
      <w:bCs/>
    </w:rPr>
  </w:style>
  <w:style w:type="character" w:customStyle="1" w:styleId="KommentartextZchn1">
    <w:name w:val="Kommentartext Zchn1"/>
    <w:basedOn w:val="Absatz-Standardschriftart"/>
    <w:rPr>
      <w:rFonts w:ascii="Arial" w:eastAsia="Times New Roman" w:hAnsi="Arial" w:cs="Arial"/>
      <w:sz w:val="20"/>
      <w:szCs w:val="20"/>
      <w:lang w:val="de-DE" w:eastAsia="de-DE"/>
    </w:rPr>
  </w:style>
  <w:style w:type="character" w:customStyle="1" w:styleId="KommentarthemaZchn">
    <w:name w:val="Kommentarthema Zchn"/>
    <w:basedOn w:val="KommentartextZchn1"/>
    <w:rPr>
      <w:rFonts w:ascii="Arial" w:eastAsia="Times New Roman" w:hAnsi="Arial" w:cs="Arial"/>
      <w:b/>
      <w:bCs/>
      <w:sz w:val="20"/>
      <w:szCs w:val="20"/>
      <w:lang w:val="de-DE" w:eastAsia="de-DE"/>
    </w:rPr>
  </w:style>
  <w:style w:type="character" w:customStyle="1" w:styleId="berschrift1Zchn">
    <w:name w:val="Überschrift 1 Zchn"/>
    <w:basedOn w:val="Absatz-Standardschriftart"/>
    <w:rPr>
      <w:rFonts w:ascii="Arial" w:eastAsia="Times New Roman" w:hAnsi="Arial" w:cs="Arial"/>
      <w:b/>
      <w:bCs/>
      <w:kern w:val="3"/>
      <w:szCs w:val="20"/>
      <w:lang w:val="de-DE" w:eastAsia="de-DE"/>
    </w:rPr>
  </w:style>
  <w:style w:type="character" w:customStyle="1" w:styleId="berschrift2Zchn">
    <w:name w:val="Überschrift 2 Zchn"/>
    <w:basedOn w:val="Absatz-Standardschriftart"/>
    <w:rPr>
      <w:rFonts w:ascii="Arial" w:eastAsia="Times New Roman" w:hAnsi="Arial" w:cs="Arial"/>
      <w:b/>
      <w:bCs/>
      <w:szCs w:val="20"/>
      <w:lang w:val="de-DE" w:eastAsia="de-DE"/>
    </w:rPr>
  </w:style>
  <w:style w:type="character" w:customStyle="1" w:styleId="berschrift3Zchn">
    <w:name w:val="Überschrift 3 Zchn"/>
    <w:basedOn w:val="Absatz-Standardschriftart"/>
    <w:rPr>
      <w:rFonts w:ascii="Arial" w:eastAsia="Times New Roman" w:hAnsi="Arial" w:cs="Arial"/>
      <w:b/>
      <w:bCs/>
      <w:szCs w:val="20"/>
      <w:lang w:val="de-DE" w:eastAsia="de-DE"/>
    </w:rPr>
  </w:style>
  <w:style w:type="character" w:customStyle="1" w:styleId="berschrift4Zchn">
    <w:name w:val="Überschrift 4 Zchn"/>
    <w:basedOn w:val="Absatz-Standardschriftart"/>
    <w:rPr>
      <w:rFonts w:ascii="Arial" w:eastAsia="Times New Roman" w:hAnsi="Arial" w:cs="Arial"/>
      <w:b/>
      <w:bCs/>
      <w:szCs w:val="20"/>
      <w:lang w:val="de-DE" w:eastAsia="de-DE"/>
    </w:rPr>
  </w:style>
  <w:style w:type="character" w:customStyle="1" w:styleId="berschrift5Zchn">
    <w:name w:val="Überschrift 5 Zchn"/>
    <w:basedOn w:val="Absatz-Standardschriftart"/>
    <w:rPr>
      <w:rFonts w:ascii="Arial" w:eastAsia="Times New Roman" w:hAnsi="Arial" w:cs="Arial"/>
      <w:b/>
      <w:bCs/>
      <w:szCs w:val="20"/>
      <w:lang w:val="de-DE" w:eastAsia="de-DE"/>
    </w:rPr>
  </w:style>
  <w:style w:type="character" w:customStyle="1" w:styleId="berschrift6Zchn">
    <w:name w:val="Überschrift 6 Zchn"/>
    <w:basedOn w:val="Absatz-Standardschriftart"/>
    <w:rPr>
      <w:rFonts w:ascii="Arial" w:eastAsia="Times New Roman" w:hAnsi="Arial" w:cs="Arial"/>
      <w:b/>
      <w:bCs/>
      <w:szCs w:val="20"/>
      <w:lang w:val="de-DE" w:eastAsia="de-DE"/>
    </w:rPr>
  </w:style>
  <w:style w:type="character" w:customStyle="1" w:styleId="berschrift7Zchn">
    <w:name w:val="Überschrift 7 Zchn"/>
    <w:basedOn w:val="Absatz-Standardschriftart"/>
    <w:rPr>
      <w:rFonts w:ascii="Arial" w:eastAsia="Times New Roman" w:hAnsi="Arial" w:cs="Arial"/>
      <w:b/>
      <w:bCs/>
      <w:szCs w:val="20"/>
      <w:lang w:val="de-DE" w:eastAsia="de-DE"/>
    </w:rPr>
  </w:style>
  <w:style w:type="character" w:customStyle="1" w:styleId="berschrift8Zchn">
    <w:name w:val="Überschrift 8 Zchn"/>
    <w:basedOn w:val="Absatz-Standardschriftart"/>
    <w:rPr>
      <w:rFonts w:ascii="Arial" w:eastAsia="Times New Roman" w:hAnsi="Arial" w:cs="Arial"/>
      <w:b/>
      <w:bCs/>
      <w:szCs w:val="20"/>
      <w:lang w:val="de-DE" w:eastAsia="de-DE"/>
    </w:rPr>
  </w:style>
  <w:style w:type="character" w:customStyle="1" w:styleId="berschrift9Zchn">
    <w:name w:val="Überschrift 9 Zchn"/>
    <w:basedOn w:val="Absatz-Standardschriftart"/>
    <w:rPr>
      <w:rFonts w:ascii="Arial" w:eastAsia="Times New Roman" w:hAnsi="Arial" w:cs="Arial"/>
      <w:b/>
      <w:bCs/>
      <w:szCs w:val="20"/>
      <w:lang w:val="de-DE" w:eastAsia="de-DE"/>
    </w:rPr>
  </w:style>
  <w:style w:type="paragraph" w:customStyle="1" w:styleId="Empfnger">
    <w:name w:val="Empfänger"/>
    <w:basedOn w:val="Standard"/>
    <w:pPr>
      <w:spacing w:line="270" w:lineRule="exact"/>
    </w:pPr>
  </w:style>
  <w:style w:type="character" w:styleId="Kommentarzeichen">
    <w:name w:val="annotation reference"/>
    <w:rPr>
      <w:sz w:val="16"/>
      <w:szCs w:val="16"/>
    </w:rPr>
  </w:style>
  <w:style w:type="paragraph" w:styleId="Kommentartext">
    <w:name w:val="annotation text"/>
    <w:basedOn w:val="Standard"/>
  </w:style>
  <w:style w:type="character" w:customStyle="1" w:styleId="KommentartextZchn">
    <w:name w:val="Kommentartext Zchn"/>
    <w:basedOn w:val="Absatz-Standardschriftart"/>
    <w:rPr>
      <w:rFonts w:ascii="Arial" w:eastAsia="Times New Roman" w:hAnsi="Arial" w:cs="Arial"/>
      <w:sz w:val="20"/>
      <w:szCs w:val="20"/>
      <w:lang w:val="de-DE" w:eastAsia="de-DE"/>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basedOn w:val="Absatz-Standardschriftart"/>
    <w:rPr>
      <w:rFonts w:ascii="Tahoma" w:eastAsia="Times New Roman" w:hAnsi="Tahoma" w:cs="Tahoma"/>
      <w:sz w:val="16"/>
      <w:szCs w:val="16"/>
      <w:lang w:val="de-DE" w:eastAsia="de-DE"/>
    </w:rPr>
  </w:style>
  <w:style w:type="paragraph" w:styleId="Listenabsatz">
    <w:name w:val="List Paragraph"/>
    <w:basedOn w:val="Standard"/>
    <w:pPr>
      <w:ind w:left="720"/>
    </w:pPr>
  </w:style>
  <w:style w:type="paragraph" w:customStyle="1" w:styleId="Blocksatz">
    <w:name w:val="Blocksatz"/>
    <w:basedOn w:val="Standard"/>
    <w:pPr>
      <w:jc w:val="both"/>
    </w:pPr>
  </w:style>
  <w:style w:type="numbering" w:customStyle="1" w:styleId="WWOutlineListStyle25">
    <w:name w:val="WW_OutlineListStyle_25"/>
    <w:basedOn w:val="KeineListe"/>
    <w:pPr>
      <w:numPr>
        <w:numId w:val="2"/>
      </w:numPr>
    </w:pPr>
  </w:style>
  <w:style w:type="numbering" w:customStyle="1" w:styleId="WWOutlineListStyle24">
    <w:name w:val="WW_OutlineListStyle_24"/>
    <w:basedOn w:val="KeineListe"/>
    <w:pPr>
      <w:numPr>
        <w:numId w:val="3"/>
      </w:numPr>
    </w:pPr>
  </w:style>
  <w:style w:type="numbering" w:customStyle="1" w:styleId="WWOutlineListStyle23">
    <w:name w:val="WW_OutlineListStyle_23"/>
    <w:basedOn w:val="KeineListe"/>
    <w:pPr>
      <w:numPr>
        <w:numId w:val="4"/>
      </w:numPr>
    </w:pPr>
  </w:style>
  <w:style w:type="numbering" w:customStyle="1" w:styleId="WWOutlineListStyle22">
    <w:name w:val="WW_OutlineListStyle_22"/>
    <w:basedOn w:val="KeineListe"/>
    <w:pPr>
      <w:numPr>
        <w:numId w:val="5"/>
      </w:numPr>
    </w:pPr>
  </w:style>
  <w:style w:type="numbering" w:customStyle="1" w:styleId="WWOutlineListStyle21">
    <w:name w:val="WW_OutlineListStyle_21"/>
    <w:basedOn w:val="KeineListe"/>
    <w:pPr>
      <w:numPr>
        <w:numId w:val="6"/>
      </w:numPr>
    </w:pPr>
  </w:style>
  <w:style w:type="numbering" w:customStyle="1" w:styleId="WWOutlineListStyle20">
    <w:name w:val="WW_OutlineListStyle_20"/>
    <w:basedOn w:val="KeineListe"/>
    <w:pPr>
      <w:numPr>
        <w:numId w:val="7"/>
      </w:numPr>
    </w:pPr>
  </w:style>
  <w:style w:type="numbering" w:customStyle="1" w:styleId="WWOutlineListStyle19">
    <w:name w:val="WW_OutlineListStyle_19"/>
    <w:basedOn w:val="KeineListe"/>
    <w:pPr>
      <w:numPr>
        <w:numId w:val="8"/>
      </w:numPr>
    </w:pPr>
  </w:style>
  <w:style w:type="numbering" w:customStyle="1" w:styleId="WWOutlineListStyle18">
    <w:name w:val="WW_OutlineListStyle_18"/>
    <w:basedOn w:val="KeineListe"/>
    <w:pPr>
      <w:numPr>
        <w:numId w:val="9"/>
      </w:numPr>
    </w:pPr>
  </w:style>
  <w:style w:type="numbering" w:customStyle="1" w:styleId="WWOutlineListStyle17">
    <w:name w:val="WW_OutlineListStyle_17"/>
    <w:basedOn w:val="KeineListe"/>
    <w:pPr>
      <w:numPr>
        <w:numId w:val="10"/>
      </w:numPr>
    </w:pPr>
  </w:style>
  <w:style w:type="numbering" w:customStyle="1" w:styleId="WWOutlineListStyle16">
    <w:name w:val="WW_OutlineListStyle_16"/>
    <w:basedOn w:val="KeineListe"/>
    <w:pPr>
      <w:numPr>
        <w:numId w:val="11"/>
      </w:numPr>
    </w:pPr>
  </w:style>
  <w:style w:type="numbering" w:customStyle="1" w:styleId="WWOutlineListStyle15">
    <w:name w:val="WW_OutlineListStyle_15"/>
    <w:basedOn w:val="KeineListe"/>
    <w:pPr>
      <w:numPr>
        <w:numId w:val="12"/>
      </w:numPr>
    </w:pPr>
  </w:style>
  <w:style w:type="numbering" w:customStyle="1" w:styleId="WWOutlineListStyle14">
    <w:name w:val="WW_OutlineListStyle_14"/>
    <w:basedOn w:val="KeineListe"/>
    <w:pPr>
      <w:numPr>
        <w:numId w:val="13"/>
      </w:numPr>
    </w:pPr>
  </w:style>
  <w:style w:type="numbering" w:customStyle="1" w:styleId="WWOutlineListStyle13">
    <w:name w:val="WW_OutlineListStyle_13"/>
    <w:basedOn w:val="KeineListe"/>
    <w:pPr>
      <w:numPr>
        <w:numId w:val="14"/>
      </w:numPr>
    </w:pPr>
  </w:style>
  <w:style w:type="numbering" w:customStyle="1" w:styleId="WWOutlineListStyle12">
    <w:name w:val="WW_OutlineListStyle_12"/>
    <w:basedOn w:val="KeineListe"/>
    <w:pPr>
      <w:numPr>
        <w:numId w:val="15"/>
      </w:numPr>
    </w:pPr>
  </w:style>
  <w:style w:type="numbering" w:customStyle="1" w:styleId="WWOutlineListStyle11">
    <w:name w:val="WW_OutlineListStyle_11"/>
    <w:basedOn w:val="KeineListe"/>
    <w:pPr>
      <w:numPr>
        <w:numId w:val="16"/>
      </w:numPr>
    </w:pPr>
  </w:style>
  <w:style w:type="numbering" w:customStyle="1" w:styleId="WWOutlineListStyle10">
    <w:name w:val="WW_OutlineListStyle_10"/>
    <w:basedOn w:val="KeineListe"/>
    <w:pPr>
      <w:numPr>
        <w:numId w:val="17"/>
      </w:numPr>
    </w:pPr>
  </w:style>
  <w:style w:type="numbering" w:customStyle="1" w:styleId="WWOutlineListStyle9">
    <w:name w:val="WW_OutlineListStyle_9"/>
    <w:basedOn w:val="KeineListe"/>
    <w:pPr>
      <w:numPr>
        <w:numId w:val="18"/>
      </w:numPr>
    </w:pPr>
  </w:style>
  <w:style w:type="numbering" w:customStyle="1" w:styleId="WWOutlineListStyle8">
    <w:name w:val="WW_OutlineListStyle_8"/>
    <w:basedOn w:val="KeineListe"/>
    <w:pPr>
      <w:numPr>
        <w:numId w:val="19"/>
      </w:numPr>
    </w:pPr>
  </w:style>
  <w:style w:type="numbering" w:customStyle="1" w:styleId="WWOutlineListStyle7">
    <w:name w:val="WW_OutlineListStyle_7"/>
    <w:basedOn w:val="KeineListe"/>
    <w:pPr>
      <w:numPr>
        <w:numId w:val="20"/>
      </w:numPr>
    </w:pPr>
  </w:style>
  <w:style w:type="numbering" w:customStyle="1" w:styleId="WWOutlineListStyle6">
    <w:name w:val="WW_OutlineListStyle_6"/>
    <w:basedOn w:val="KeineListe"/>
    <w:pPr>
      <w:numPr>
        <w:numId w:val="21"/>
      </w:numPr>
    </w:pPr>
  </w:style>
  <w:style w:type="numbering" w:customStyle="1" w:styleId="WWOutlineListStyle5">
    <w:name w:val="WW_OutlineListStyle_5"/>
    <w:basedOn w:val="KeineListe"/>
    <w:pPr>
      <w:numPr>
        <w:numId w:val="22"/>
      </w:numPr>
    </w:pPr>
  </w:style>
  <w:style w:type="numbering" w:customStyle="1" w:styleId="WWOutlineListStyle4">
    <w:name w:val="WW_OutlineListStyle_4"/>
    <w:basedOn w:val="KeineListe"/>
    <w:pPr>
      <w:numPr>
        <w:numId w:val="23"/>
      </w:numPr>
    </w:pPr>
  </w:style>
  <w:style w:type="numbering" w:customStyle="1" w:styleId="WWOutlineListStyle3">
    <w:name w:val="WW_OutlineListStyle_3"/>
    <w:basedOn w:val="KeineListe"/>
    <w:pPr>
      <w:numPr>
        <w:numId w:val="24"/>
      </w:numPr>
    </w:pPr>
  </w:style>
  <w:style w:type="numbering" w:customStyle="1" w:styleId="WWOutlineListStyle2">
    <w:name w:val="WW_OutlineListStyle_2"/>
    <w:basedOn w:val="KeineListe"/>
    <w:pPr>
      <w:numPr>
        <w:numId w:val="25"/>
      </w:numPr>
    </w:pPr>
  </w:style>
  <w:style w:type="numbering" w:customStyle="1" w:styleId="WWOutlineListStyle1">
    <w:name w:val="WW_OutlineListStyle_1"/>
    <w:basedOn w:val="KeineListe"/>
    <w:pPr>
      <w:numPr>
        <w:numId w:val="26"/>
      </w:numPr>
    </w:pPr>
  </w:style>
  <w:style w:type="numbering" w:customStyle="1" w:styleId="WWOutlineListStyle">
    <w:name w:val="WW_OutlineListStyle"/>
    <w:basedOn w:val="KeineListe"/>
    <w:pPr>
      <w:numPr>
        <w:numId w:val="27"/>
      </w:numPr>
    </w:pPr>
  </w:style>
  <w:style w:type="character" w:styleId="Hyperlink">
    <w:name w:val="Hyperlink"/>
    <w:basedOn w:val="Absatz-Standardschriftart"/>
    <w:uiPriority w:val="99"/>
    <w:unhideWhenUsed/>
    <w:rsid w:val="00D0420D"/>
    <w:rPr>
      <w:color w:val="4E80C1" w:themeColor="hyperlink"/>
      <w:u w:val="single"/>
    </w:rPr>
  </w:style>
  <w:style w:type="character" w:styleId="NichtaufgelsteErwhnung">
    <w:name w:val="Unresolved Mention"/>
    <w:basedOn w:val="Absatz-Standardschriftart"/>
    <w:uiPriority w:val="99"/>
    <w:semiHidden/>
    <w:unhideWhenUsed/>
    <w:rsid w:val="00D0420D"/>
    <w:rPr>
      <w:color w:val="605E5C"/>
      <w:shd w:val="clear" w:color="auto" w:fill="E1DFDD"/>
    </w:rPr>
  </w:style>
  <w:style w:type="character" w:styleId="Platzhaltertext">
    <w:name w:val="Placeholder Text"/>
    <w:basedOn w:val="Absatz-Standardschriftart"/>
    <w:uiPriority w:val="99"/>
    <w:semiHidden/>
    <w:rsid w:val="000076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ntrol.at/marktteilnehmer/oeko-energie/marktprei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72A30494364815AFA6DBC2B62B7E95"/>
        <w:category>
          <w:name w:val="Allgemein"/>
          <w:gallery w:val="placeholder"/>
        </w:category>
        <w:types>
          <w:type w:val="bbPlcHdr"/>
        </w:types>
        <w:behaviors>
          <w:behavior w:val="content"/>
        </w:behaviors>
        <w:guid w:val="{A6962665-9E68-464D-963D-AAD9137F3CC5}"/>
      </w:docPartPr>
      <w:docPartBody>
        <w:p w:rsidR="00576988" w:rsidRDefault="00576988" w:rsidP="00576988">
          <w:pPr>
            <w:pStyle w:val="EB72A30494364815AFA6DBC2B62B7E952"/>
          </w:pPr>
          <w:bookmarkStart w:id="0" w:name="Name"/>
          <w:r w:rsidRPr="006B137D">
            <w:rPr>
              <w:rStyle w:val="Platzhaltertext"/>
              <w:shd w:val="clear" w:color="auto" w:fill="156082" w:themeFill="accent1"/>
            </w:rPr>
            <w:t>Hier eingeben</w:t>
          </w:r>
          <w:bookmarkEnd w:id="0"/>
        </w:p>
      </w:docPartBody>
    </w:docPart>
    <w:docPart>
      <w:docPartPr>
        <w:name w:val="315E6DCF9B1343FD875349C1A2809DE8"/>
        <w:category>
          <w:name w:val="Allgemein"/>
          <w:gallery w:val="placeholder"/>
        </w:category>
        <w:types>
          <w:type w:val="bbPlcHdr"/>
        </w:types>
        <w:behaviors>
          <w:behavior w:val="content"/>
        </w:behaviors>
        <w:guid w:val="{A26B34D1-F3F6-4222-955D-5E2B6B1FDD32}"/>
      </w:docPartPr>
      <w:docPartBody>
        <w:p w:rsidR="00576988" w:rsidRDefault="00576988" w:rsidP="00576988">
          <w:pPr>
            <w:pStyle w:val="315E6DCF9B1343FD875349C1A2809DE82"/>
          </w:pPr>
          <w:bookmarkStart w:id="1" w:name="Adresse"/>
          <w:r w:rsidRPr="006B137D">
            <w:rPr>
              <w:rStyle w:val="Platzhaltertext"/>
              <w:shd w:val="clear" w:color="auto" w:fill="156082" w:themeFill="accent1"/>
            </w:rPr>
            <w:t>Hier eingeben</w:t>
          </w:r>
          <w:bookmarkEnd w:id="1"/>
        </w:p>
      </w:docPartBody>
    </w:docPart>
    <w:docPart>
      <w:docPartPr>
        <w:name w:val="762B1E7BD017407EB43C062A31833BC7"/>
        <w:category>
          <w:name w:val="Allgemein"/>
          <w:gallery w:val="placeholder"/>
        </w:category>
        <w:types>
          <w:type w:val="bbPlcHdr"/>
        </w:types>
        <w:behaviors>
          <w:behavior w:val="content"/>
        </w:behaviors>
        <w:guid w:val="{1F7A399F-E36E-4B16-9F38-FEE0BD5D1C2A}"/>
      </w:docPartPr>
      <w:docPartBody>
        <w:p w:rsidR="00576988" w:rsidRDefault="00576988" w:rsidP="00576988">
          <w:pPr>
            <w:pStyle w:val="762B1E7BD017407EB43C062A31833BC72"/>
          </w:pPr>
          <w:bookmarkStart w:id="2" w:name="Ort"/>
          <w:r w:rsidRPr="006B137D">
            <w:rPr>
              <w:rStyle w:val="Platzhaltertext"/>
              <w:shd w:val="clear" w:color="auto" w:fill="156082" w:themeFill="accent1"/>
            </w:rPr>
            <w:t>Hier eingeben</w:t>
          </w:r>
          <w:bookmarkEnd w:id="2"/>
        </w:p>
      </w:docPartBody>
    </w:docPart>
    <w:docPart>
      <w:docPartPr>
        <w:name w:val="12EE3915312A4036A58B588979EEA9EF"/>
        <w:category>
          <w:name w:val="Allgemein"/>
          <w:gallery w:val="placeholder"/>
        </w:category>
        <w:types>
          <w:type w:val="bbPlcHdr"/>
        </w:types>
        <w:behaviors>
          <w:behavior w:val="content"/>
        </w:behaviors>
        <w:guid w:val="{6FD75AA4-F680-4123-9993-F73FD8588CF6}"/>
      </w:docPartPr>
      <w:docPartBody>
        <w:p w:rsidR="00576988" w:rsidRDefault="00576988" w:rsidP="00576988">
          <w:pPr>
            <w:pStyle w:val="12EE3915312A4036A58B588979EEA9EF2"/>
          </w:pPr>
          <w:r w:rsidRPr="006B137D">
            <w:rPr>
              <w:rStyle w:val="Platzhaltertext"/>
              <w:shd w:val="clear" w:color="auto" w:fill="156082" w:themeFill="accent1"/>
            </w:rPr>
            <w:t>Zählpunktnummer bitte eintragen</w:t>
          </w:r>
        </w:p>
      </w:docPartBody>
    </w:docPart>
    <w:docPart>
      <w:docPartPr>
        <w:name w:val="4755D1959B0D4F91837236C821C64824"/>
        <w:category>
          <w:name w:val="Allgemein"/>
          <w:gallery w:val="placeholder"/>
        </w:category>
        <w:types>
          <w:type w:val="bbPlcHdr"/>
        </w:types>
        <w:behaviors>
          <w:behavior w:val="content"/>
        </w:behaviors>
        <w:guid w:val="{06A6C05E-1E87-4A2D-AB60-81AD233EBC36}"/>
      </w:docPartPr>
      <w:docPartBody>
        <w:p w:rsidR="00576988" w:rsidRDefault="00576988" w:rsidP="00576988">
          <w:pPr>
            <w:pStyle w:val="4755D1959B0D4F91837236C821C648242"/>
          </w:pPr>
          <w:r w:rsidRPr="006B137D">
            <w:rPr>
              <w:rStyle w:val="Platzhaltertext"/>
              <w:shd w:val="clear" w:color="auto" w:fill="156082" w:themeFill="accent1"/>
            </w:rPr>
            <w:t>Ort eintragen</w:t>
          </w:r>
        </w:p>
      </w:docPartBody>
    </w:docPart>
    <w:docPart>
      <w:docPartPr>
        <w:name w:val="02F87A8FB20347EE99B18C09FB92BF39"/>
        <w:category>
          <w:name w:val="Allgemein"/>
          <w:gallery w:val="placeholder"/>
        </w:category>
        <w:types>
          <w:type w:val="bbPlcHdr"/>
        </w:types>
        <w:behaviors>
          <w:behavior w:val="content"/>
        </w:behaviors>
        <w:guid w:val="{6C8DCD85-1C61-4517-B991-64053944D88B}"/>
      </w:docPartPr>
      <w:docPartBody>
        <w:p w:rsidR="00576988" w:rsidRDefault="00576988" w:rsidP="00576988">
          <w:pPr>
            <w:pStyle w:val="02F87A8FB20347EE99B18C09FB92BF392"/>
          </w:pPr>
          <w:r w:rsidRPr="006B137D">
            <w:rPr>
              <w:rStyle w:val="Platzhaltertext"/>
              <w:shd w:val="clear" w:color="auto" w:fill="156082" w:themeFill="accent1"/>
            </w:rPr>
            <w:t>Datum bitte auswählen</w:t>
          </w:r>
        </w:p>
      </w:docPartBody>
    </w:docPart>
    <w:docPart>
      <w:docPartPr>
        <w:name w:val="78C0789B528B4C1EBB204BCBD8C43CFC"/>
        <w:category>
          <w:name w:val="Allgemein"/>
          <w:gallery w:val="placeholder"/>
        </w:category>
        <w:types>
          <w:type w:val="bbPlcHdr"/>
        </w:types>
        <w:behaviors>
          <w:behavior w:val="content"/>
        </w:behaviors>
        <w:guid w:val="{5A398BEE-8DF1-4790-B489-1CFE8C5EDA6C}"/>
      </w:docPartPr>
      <w:docPartBody>
        <w:p w:rsidR="00576988" w:rsidRDefault="00576988" w:rsidP="00576988">
          <w:pPr>
            <w:pStyle w:val="78C0789B528B4C1EBB204BCBD8C43CFC1"/>
          </w:pPr>
          <w:r w:rsidRPr="00AC43AA">
            <w:rPr>
              <w:rStyle w:val="Platzhaltertext"/>
              <w:rFonts w:eastAsia="Calibri"/>
              <w:shd w:val="clear" w:color="auto" w:fill="156082" w:themeFill="accent1"/>
            </w:rPr>
            <w:t>Geb-Datum</w:t>
          </w:r>
        </w:p>
      </w:docPartBody>
    </w:docPart>
    <w:docPart>
      <w:docPartPr>
        <w:name w:val="F86CCAA25EC040ABB64B3C7D6BF43696"/>
        <w:category>
          <w:name w:val="Allgemein"/>
          <w:gallery w:val="placeholder"/>
        </w:category>
        <w:types>
          <w:type w:val="bbPlcHdr"/>
        </w:types>
        <w:behaviors>
          <w:behavior w:val="content"/>
        </w:behaviors>
        <w:guid w:val="{85D3A85A-B9FC-4572-BBCD-2D4E9CBF44DB}"/>
      </w:docPartPr>
      <w:docPartBody>
        <w:p w:rsidR="00576988" w:rsidRDefault="00576988" w:rsidP="00576988">
          <w:pPr>
            <w:pStyle w:val="F86CCAA25EC040ABB64B3C7D6BF436961"/>
          </w:pPr>
          <w:r w:rsidRPr="00AC43AA">
            <w:rPr>
              <w:rStyle w:val="Platzhaltertext"/>
              <w:rFonts w:eastAsia="Calibri"/>
              <w:shd w:val="clear" w:color="auto" w:fill="156082" w:themeFill="accent1"/>
            </w:rPr>
            <w:t>Grundstück-Nr.</w:t>
          </w:r>
        </w:p>
      </w:docPartBody>
    </w:docPart>
    <w:docPart>
      <w:docPartPr>
        <w:name w:val="AF7F9A51A44540779914AEBC4FCAC802"/>
        <w:category>
          <w:name w:val="Allgemein"/>
          <w:gallery w:val="placeholder"/>
        </w:category>
        <w:types>
          <w:type w:val="bbPlcHdr"/>
        </w:types>
        <w:behaviors>
          <w:behavior w:val="content"/>
        </w:behaviors>
        <w:guid w:val="{44F9E2C9-C905-413B-AF01-6D42DD7F92B5}"/>
      </w:docPartPr>
      <w:docPartBody>
        <w:p w:rsidR="00576988" w:rsidRDefault="00576988" w:rsidP="00576988">
          <w:pPr>
            <w:pStyle w:val="AF7F9A51A44540779914AEBC4FCAC8021"/>
          </w:pPr>
          <w:r w:rsidRPr="00AC43AA">
            <w:rPr>
              <w:rStyle w:val="Platzhaltertext"/>
              <w:rFonts w:eastAsia="Calibri"/>
              <w:shd w:val="clear" w:color="auto" w:fill="156082" w:themeFill="accent1"/>
            </w:rPr>
            <w:t>Katastralgemeinde</w:t>
          </w:r>
        </w:p>
      </w:docPartBody>
    </w:docPart>
    <w:docPart>
      <w:docPartPr>
        <w:name w:val="D60D387C72324FECB1D6DFEE772C495C"/>
        <w:category>
          <w:name w:val="Allgemein"/>
          <w:gallery w:val="placeholder"/>
        </w:category>
        <w:types>
          <w:type w:val="bbPlcHdr"/>
        </w:types>
        <w:behaviors>
          <w:behavior w:val="content"/>
        </w:behaviors>
        <w:guid w:val="{3DBE9084-B9A4-401C-9FD9-67C7E7E20E06}"/>
      </w:docPartPr>
      <w:docPartBody>
        <w:p w:rsidR="00576988" w:rsidRDefault="00576988" w:rsidP="00576988">
          <w:pPr>
            <w:pStyle w:val="D60D387C72324FECB1D6DFEE772C495C1"/>
          </w:pPr>
          <w:r w:rsidRPr="00CC5A67">
            <w:rPr>
              <w:rStyle w:val="Platzhaltertext"/>
              <w:rFonts w:eastAsia="Calibri"/>
              <w:shd w:val="clear" w:color="auto" w:fill="156082" w:themeFill="accent1"/>
            </w:rPr>
            <w:t>Art der Erzeugung</w:t>
          </w:r>
        </w:p>
      </w:docPartBody>
    </w:docPart>
    <w:docPart>
      <w:docPartPr>
        <w:name w:val="AA7B68A202924F909A54DAD043FDA3D0"/>
        <w:category>
          <w:name w:val="Allgemein"/>
          <w:gallery w:val="placeholder"/>
        </w:category>
        <w:types>
          <w:type w:val="bbPlcHdr"/>
        </w:types>
        <w:behaviors>
          <w:behavior w:val="content"/>
        </w:behaviors>
        <w:guid w:val="{C0A4A6D2-1191-49D5-84CB-3662C67A6371}"/>
      </w:docPartPr>
      <w:docPartBody>
        <w:p w:rsidR="00576988" w:rsidRDefault="00576988" w:rsidP="00576988">
          <w:pPr>
            <w:pStyle w:val="AA7B68A202924F909A54DAD043FDA3D01"/>
          </w:pPr>
          <w:r w:rsidRPr="00CC5A67">
            <w:rPr>
              <w:rStyle w:val="Platzhaltertext"/>
              <w:rFonts w:eastAsia="Calibri"/>
              <w:shd w:val="clear" w:color="auto" w:fill="156082" w:themeFill="accent1"/>
            </w:rPr>
            <w:t>kWp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55"/>
    <w:rsid w:val="00177AC9"/>
    <w:rsid w:val="003159E6"/>
    <w:rsid w:val="004D2E55"/>
    <w:rsid w:val="00576988"/>
    <w:rsid w:val="006E6BEE"/>
    <w:rsid w:val="00840699"/>
    <w:rsid w:val="008F71DC"/>
    <w:rsid w:val="00A5550C"/>
    <w:rsid w:val="00DF111C"/>
    <w:rsid w:val="00FA03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6988"/>
    <w:rPr>
      <w:color w:val="666666"/>
    </w:rPr>
  </w:style>
  <w:style w:type="paragraph" w:customStyle="1" w:styleId="EB72A30494364815AFA6DBC2B62B7E952">
    <w:name w:val="EB72A30494364815AFA6DBC2B62B7E952"/>
    <w:rsid w:val="00576988"/>
    <w:pPr>
      <w:suppressAutoHyphens/>
      <w:autoSpaceDN w:val="0"/>
      <w:spacing w:after="0" w:line="270" w:lineRule="exact"/>
      <w:textAlignment w:val="baseline"/>
    </w:pPr>
    <w:rPr>
      <w:rFonts w:eastAsia="Times New Roman" w:cs="Arial"/>
      <w:kern w:val="0"/>
      <w:sz w:val="22"/>
      <w:szCs w:val="20"/>
      <w:lang w:val="de-DE" w:eastAsia="de-DE"/>
      <w14:ligatures w14:val="none"/>
    </w:rPr>
  </w:style>
  <w:style w:type="paragraph" w:customStyle="1" w:styleId="315E6DCF9B1343FD875349C1A2809DE82">
    <w:name w:val="315E6DCF9B1343FD875349C1A2809DE82"/>
    <w:rsid w:val="00576988"/>
    <w:pPr>
      <w:suppressAutoHyphens/>
      <w:autoSpaceDN w:val="0"/>
      <w:spacing w:after="0" w:line="270" w:lineRule="exact"/>
      <w:textAlignment w:val="baseline"/>
    </w:pPr>
    <w:rPr>
      <w:rFonts w:eastAsia="Times New Roman" w:cs="Arial"/>
      <w:kern w:val="0"/>
      <w:sz w:val="22"/>
      <w:szCs w:val="20"/>
      <w:lang w:val="de-DE" w:eastAsia="de-DE"/>
      <w14:ligatures w14:val="none"/>
    </w:rPr>
  </w:style>
  <w:style w:type="paragraph" w:customStyle="1" w:styleId="762B1E7BD017407EB43C062A31833BC72">
    <w:name w:val="762B1E7BD017407EB43C062A31833BC72"/>
    <w:rsid w:val="00576988"/>
    <w:pPr>
      <w:suppressAutoHyphens/>
      <w:autoSpaceDN w:val="0"/>
      <w:spacing w:after="0" w:line="270" w:lineRule="exact"/>
      <w:textAlignment w:val="baseline"/>
    </w:pPr>
    <w:rPr>
      <w:rFonts w:eastAsia="Times New Roman" w:cs="Arial"/>
      <w:kern w:val="0"/>
      <w:sz w:val="22"/>
      <w:szCs w:val="20"/>
      <w:lang w:val="de-DE" w:eastAsia="de-DE"/>
      <w14:ligatures w14:val="none"/>
    </w:rPr>
  </w:style>
  <w:style w:type="paragraph" w:customStyle="1" w:styleId="78C0789B528B4C1EBB204BCBD8C43CFC1">
    <w:name w:val="78C0789B528B4C1EBB204BCBD8C43CFC1"/>
    <w:rsid w:val="00576988"/>
    <w:pPr>
      <w:suppressAutoHyphens/>
      <w:autoSpaceDN w:val="0"/>
      <w:spacing w:after="0" w:line="240" w:lineRule="auto"/>
      <w:textAlignment w:val="baseline"/>
    </w:pPr>
    <w:rPr>
      <w:rFonts w:eastAsia="Times New Roman" w:cs="Arial"/>
      <w:kern w:val="0"/>
      <w:sz w:val="22"/>
      <w:szCs w:val="20"/>
      <w:lang w:val="de-DE" w:eastAsia="de-DE"/>
      <w14:ligatures w14:val="none"/>
    </w:rPr>
  </w:style>
  <w:style w:type="paragraph" w:customStyle="1" w:styleId="F86CCAA25EC040ABB64B3C7D6BF436961">
    <w:name w:val="F86CCAA25EC040ABB64B3C7D6BF436961"/>
    <w:rsid w:val="00576988"/>
    <w:pPr>
      <w:suppressAutoHyphens/>
      <w:autoSpaceDN w:val="0"/>
      <w:spacing w:after="0" w:line="240" w:lineRule="auto"/>
      <w:textAlignment w:val="baseline"/>
    </w:pPr>
    <w:rPr>
      <w:rFonts w:eastAsia="Times New Roman" w:cs="Arial"/>
      <w:kern w:val="0"/>
      <w:sz w:val="22"/>
      <w:szCs w:val="20"/>
      <w:lang w:val="de-DE" w:eastAsia="de-DE"/>
      <w14:ligatures w14:val="none"/>
    </w:rPr>
  </w:style>
  <w:style w:type="paragraph" w:customStyle="1" w:styleId="AF7F9A51A44540779914AEBC4FCAC8021">
    <w:name w:val="AF7F9A51A44540779914AEBC4FCAC8021"/>
    <w:rsid w:val="00576988"/>
    <w:pPr>
      <w:suppressAutoHyphens/>
      <w:autoSpaceDN w:val="0"/>
      <w:spacing w:after="0" w:line="240" w:lineRule="auto"/>
      <w:textAlignment w:val="baseline"/>
    </w:pPr>
    <w:rPr>
      <w:rFonts w:eastAsia="Times New Roman" w:cs="Arial"/>
      <w:kern w:val="0"/>
      <w:sz w:val="22"/>
      <w:szCs w:val="20"/>
      <w:lang w:val="de-DE" w:eastAsia="de-DE"/>
      <w14:ligatures w14:val="none"/>
    </w:rPr>
  </w:style>
  <w:style w:type="paragraph" w:customStyle="1" w:styleId="12EE3915312A4036A58B588979EEA9EF2">
    <w:name w:val="12EE3915312A4036A58B588979EEA9EF2"/>
    <w:rsid w:val="00576988"/>
    <w:pPr>
      <w:suppressAutoHyphens/>
      <w:autoSpaceDN w:val="0"/>
      <w:spacing w:after="0" w:line="240" w:lineRule="auto"/>
      <w:textAlignment w:val="baseline"/>
    </w:pPr>
    <w:rPr>
      <w:rFonts w:eastAsia="Times New Roman" w:cs="Arial"/>
      <w:kern w:val="0"/>
      <w:sz w:val="22"/>
      <w:szCs w:val="20"/>
      <w:lang w:val="de-DE" w:eastAsia="de-DE"/>
      <w14:ligatures w14:val="none"/>
    </w:rPr>
  </w:style>
  <w:style w:type="paragraph" w:customStyle="1" w:styleId="D60D387C72324FECB1D6DFEE772C495C1">
    <w:name w:val="D60D387C72324FECB1D6DFEE772C495C1"/>
    <w:rsid w:val="00576988"/>
    <w:pPr>
      <w:suppressAutoHyphens/>
      <w:autoSpaceDN w:val="0"/>
      <w:spacing w:after="0" w:line="240" w:lineRule="auto"/>
      <w:textAlignment w:val="baseline"/>
    </w:pPr>
    <w:rPr>
      <w:rFonts w:eastAsia="Times New Roman" w:cs="Arial"/>
      <w:kern w:val="0"/>
      <w:sz w:val="22"/>
      <w:szCs w:val="20"/>
      <w:lang w:val="de-DE" w:eastAsia="de-DE"/>
      <w14:ligatures w14:val="none"/>
    </w:rPr>
  </w:style>
  <w:style w:type="paragraph" w:customStyle="1" w:styleId="AA7B68A202924F909A54DAD043FDA3D01">
    <w:name w:val="AA7B68A202924F909A54DAD043FDA3D01"/>
    <w:rsid w:val="00576988"/>
    <w:pPr>
      <w:suppressAutoHyphens/>
      <w:autoSpaceDN w:val="0"/>
      <w:spacing w:after="0" w:line="240" w:lineRule="auto"/>
      <w:textAlignment w:val="baseline"/>
    </w:pPr>
    <w:rPr>
      <w:rFonts w:eastAsia="Times New Roman" w:cs="Arial"/>
      <w:kern w:val="0"/>
      <w:sz w:val="22"/>
      <w:szCs w:val="20"/>
      <w:lang w:val="de-DE" w:eastAsia="de-DE"/>
      <w14:ligatures w14:val="none"/>
    </w:rPr>
  </w:style>
  <w:style w:type="paragraph" w:customStyle="1" w:styleId="4755D1959B0D4F91837236C821C648242">
    <w:name w:val="4755D1959B0D4F91837236C821C648242"/>
    <w:rsid w:val="00576988"/>
    <w:pPr>
      <w:suppressAutoHyphens/>
      <w:autoSpaceDN w:val="0"/>
      <w:spacing w:after="0" w:line="240" w:lineRule="auto"/>
      <w:textAlignment w:val="baseline"/>
    </w:pPr>
    <w:rPr>
      <w:rFonts w:eastAsia="Times New Roman" w:cs="Arial"/>
      <w:kern w:val="0"/>
      <w:sz w:val="22"/>
      <w:szCs w:val="20"/>
      <w:lang w:val="de-DE" w:eastAsia="de-DE"/>
      <w14:ligatures w14:val="none"/>
    </w:rPr>
  </w:style>
  <w:style w:type="paragraph" w:customStyle="1" w:styleId="02F87A8FB20347EE99B18C09FB92BF392">
    <w:name w:val="02F87A8FB20347EE99B18C09FB92BF392"/>
    <w:rsid w:val="00576988"/>
    <w:pPr>
      <w:suppressAutoHyphens/>
      <w:autoSpaceDN w:val="0"/>
      <w:spacing w:after="0" w:line="240" w:lineRule="auto"/>
      <w:textAlignment w:val="baseline"/>
    </w:pPr>
    <w:rPr>
      <w:rFonts w:eastAsia="Times New Roman" w:cs="Arial"/>
      <w:kern w:val="0"/>
      <w:sz w:val="22"/>
      <w:szCs w:val="20"/>
      <w:lang w:val="de-DE" w:eastAsia="de-D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KEM">
      <a:dk1>
        <a:srgbClr val="262626"/>
      </a:dk1>
      <a:lt1>
        <a:sysClr val="window" lastClr="FFFFFF"/>
      </a:lt1>
      <a:dk2>
        <a:srgbClr val="4E80C1"/>
      </a:dk2>
      <a:lt2>
        <a:srgbClr val="E7E6E6"/>
      </a:lt2>
      <a:accent1>
        <a:srgbClr val="B6C930"/>
      </a:accent1>
      <a:accent2>
        <a:srgbClr val="1B3E84"/>
      </a:accent2>
      <a:accent3>
        <a:srgbClr val="4E80C1"/>
      </a:accent3>
      <a:accent4>
        <a:srgbClr val="595959"/>
      </a:accent4>
      <a:accent5>
        <a:srgbClr val="CC0000"/>
      </a:accent5>
      <a:accent6>
        <a:srgbClr val="ED7D31"/>
      </a:accent6>
      <a:hlink>
        <a:srgbClr val="4E80C1"/>
      </a:hlink>
      <a:folHlink>
        <a:srgbClr val="4E80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5" ma:contentTypeDescription="Ein neues Dokument erstellen." ma:contentTypeScope="" ma:versionID="31036818d9f8cffc62953c3c6d591b2f">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6072362524b6ec1408c1673696c09b4e"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B9E84-D6B2-4E83-9DE6-B082BDD5A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059A3-8D19-4854-B1BF-2C7F8B87CEAF}">
  <ds:schemaRefs>
    <ds:schemaRef ds:uri="http://schemas.openxmlformats.org/officeDocument/2006/bibliography"/>
  </ds:schemaRefs>
</ds:datastoreItem>
</file>

<file path=customXml/itemProps3.xml><?xml version="1.0" encoding="utf-8"?>
<ds:datastoreItem xmlns:ds="http://schemas.openxmlformats.org/officeDocument/2006/customXml" ds:itemID="{6818078E-47CE-4253-A41E-053AE3D7D52F}">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customXml/itemProps4.xml><?xml version="1.0" encoding="utf-8"?>
<ds:datastoreItem xmlns:ds="http://schemas.openxmlformats.org/officeDocument/2006/customXml" ds:itemID="{CDC50F7F-C39E-4E27-B3EB-74C4E017A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2133</Words>
  <Characters>13442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 MMMag. Dr. Johannes Augustin</dc:creator>
  <cp:lastModifiedBy>Rupert Wychera</cp:lastModifiedBy>
  <cp:revision>11</cp:revision>
  <cp:lastPrinted>2022-03-03T11:29:00Z</cp:lastPrinted>
  <dcterms:created xsi:type="dcterms:W3CDTF">2024-12-13T12:52:00Z</dcterms:created>
  <dcterms:modified xsi:type="dcterms:W3CDTF">2024-12-16T07:44:00Z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y fmtid="{D5CDD505-2E9C-101B-9397-08002B2CF9AE}" pid="3" name="MediaServiceImageTags">
    <vt:lpwstr/>
  </property>
</Properties>
</file>